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AE3FC2" w14:textId="77777777" w:rsidR="00E054CD" w:rsidRPr="00143C3F" w:rsidRDefault="00E054CD" w:rsidP="00E726C3">
      <w:pPr>
        <w:spacing w:before="700" w:after="80"/>
        <w:rPr>
          <w:lang w:val="en-US"/>
        </w:rPr>
      </w:pPr>
    </w:p>
    <w:p w14:paraId="70D0A6A0" w14:textId="77777777" w:rsidR="00933330" w:rsidRPr="00143C3F" w:rsidRDefault="00816A6D">
      <w:pPr>
        <w:spacing w:after="60"/>
        <w:jc w:val="center"/>
      </w:pPr>
      <w:r w:rsidRPr="00143C3F">
        <w:rPr>
          <w:b/>
          <w:bCs/>
          <w:sz w:val="21"/>
          <w:szCs w:val="28"/>
        </w:rPr>
        <w:t>Bestbooks Partnyor Proqramının Şərtləri</w:t>
      </w:r>
    </w:p>
    <w:p w14:paraId="0F954E53" w14:textId="77777777" w:rsidR="00933330" w:rsidRPr="00143C3F" w:rsidRDefault="005C3DA7">
      <w:pPr>
        <w:spacing w:after="200"/>
        <w:jc w:val="center"/>
      </w:pPr>
      <w:r w:rsidRPr="00143C3F">
        <w:rPr>
          <w:i/>
          <w:iCs/>
          <w:color w:val="5F5E5A"/>
          <w:sz w:val="21"/>
        </w:rPr>
        <w:t>(Partner Policy / Terms and Conditions)</w:t>
      </w:r>
    </w:p>
    <w:p w14:paraId="6DEA85EA" w14:textId="77777777" w:rsidR="00933330" w:rsidRPr="00143C3F" w:rsidRDefault="005C3DA7">
      <w:pPr>
        <w:spacing w:after="500"/>
        <w:jc w:val="center"/>
      </w:pPr>
      <w:r w:rsidRPr="00143C3F">
        <w:rPr>
          <w:color w:val="5F5E5A"/>
          <w:sz w:val="21"/>
        </w:rPr>
        <w:t>Son yenilənmə: 17 Avqust 2026-cı il</w:t>
      </w:r>
    </w:p>
    <w:p w14:paraId="592051F3" w14:textId="77777777" w:rsidR="00933330" w:rsidRPr="00143C3F" w:rsidRDefault="005C3DA7">
      <w:pPr>
        <w:spacing w:after="120"/>
        <w:jc w:val="both"/>
      </w:pPr>
      <w:r w:rsidRPr="00143C3F">
        <w:rPr>
          <w:sz w:val="21"/>
        </w:rPr>
        <w:t>Bu sənəd Bestbooks MMC (bundan sonra "Bestbooks" və ya "Şirkət" adlandırılacaq) tərəfindən idarə olunan Partnyorluq Proqramında (bundan sonra "Proqram") iştirak etmək istəyən hüquqi və fiziki şəxslərin (bundan sonra "Partnyor") hüquq və vəzifələrini müəyyən edir.</w:t>
      </w:r>
    </w:p>
    <w:p w14:paraId="47F4BF5A" w14:textId="77777777" w:rsidR="00933330" w:rsidRPr="00143C3F" w:rsidRDefault="005C3DA7">
      <w:r w:rsidRPr="00143C3F">
        <w:rPr>
          <w:sz w:val="21"/>
        </w:rPr>
        <w:br w:type="page"/>
      </w:r>
    </w:p>
    <w:p w14:paraId="135DC500" w14:textId="77777777" w:rsidR="00933330" w:rsidRPr="00143C3F" w:rsidRDefault="005C3DA7">
      <w:pPr>
        <w:pStyle w:val="Heading1"/>
      </w:pPr>
      <w:r w:rsidRPr="00143C3F">
        <w:rPr>
          <w:sz w:val="21"/>
        </w:rPr>
        <w:lastRenderedPageBreak/>
        <w:t>1. TƏRİFLƏR</w:t>
      </w:r>
    </w:p>
    <w:p w14:paraId="0F5B5AA8" w14:textId="77777777" w:rsidR="00933330" w:rsidRPr="00143C3F" w:rsidRDefault="005C3DA7">
      <w:pPr>
        <w:spacing w:after="80"/>
        <w:ind w:left="480"/>
      </w:pPr>
      <w:r w:rsidRPr="00143C3F">
        <w:rPr>
          <w:b/>
          <w:bCs/>
          <w:sz w:val="21"/>
        </w:rPr>
        <w:t xml:space="preserve">"Partnyor" — </w:t>
      </w:r>
      <w:r w:rsidRPr="00143C3F">
        <w:rPr>
          <w:sz w:val="21"/>
        </w:rPr>
        <w:t>Bestbooks MMC ilə bu Şərtlər əsasında əməkdaşlıq edən, öz müştəri bazasına Bestbooks-u tövsiyə edən hüquqi və ya fiziki şəxs (mühasibat firması, konsaltinq şirkəti, audit şirkəti və digərləri).</w:t>
      </w:r>
    </w:p>
    <w:p w14:paraId="3EB1A7B6" w14:textId="77777777" w:rsidR="00933330" w:rsidRPr="00143C3F" w:rsidRDefault="005C3DA7">
      <w:pPr>
        <w:spacing w:after="80"/>
        <w:ind w:left="480"/>
      </w:pPr>
      <w:r w:rsidRPr="00143C3F">
        <w:rPr>
          <w:b/>
          <w:bCs/>
          <w:sz w:val="21"/>
        </w:rPr>
        <w:t xml:space="preserve">"Yönləndirilmiş Müştəri" — </w:t>
      </w:r>
      <w:r w:rsidRPr="00143C3F">
        <w:rPr>
          <w:sz w:val="21"/>
        </w:rPr>
        <w:t>Ödənişli Tarif Planına keçərkən Partnyorun Promo Kodundan istifadə edən Şirkət Mühiti. Şirkət Mühitinin Bestbooks-da qeydiyyatı Promo Koddan asılı olmayaraq həyata keçirilir; Promo Kod yalnız ödəniş zamanı tətbiq edilir.</w:t>
      </w:r>
    </w:p>
    <w:p w14:paraId="407BD24D" w14:textId="77777777" w:rsidR="00933330" w:rsidRPr="00143C3F" w:rsidRDefault="005C3DA7">
      <w:pPr>
        <w:spacing w:after="80"/>
        <w:ind w:left="480"/>
      </w:pPr>
      <w:r w:rsidRPr="00143C3F">
        <w:rPr>
          <w:b/>
          <w:bCs/>
          <w:sz w:val="21"/>
        </w:rPr>
        <w:t xml:space="preserve">"Promo Kod" — </w:t>
      </w:r>
      <w:r w:rsidRPr="00143C3F">
        <w:rPr>
          <w:sz w:val="21"/>
        </w:rPr>
        <w:t>Partnyora Bestbooks tərəfindən verilən, Yönləndirilmiş Müştərinin ödənişli Tarif Plana keçərkən ödəniş səhifəsində daxil etdiyi unikal identifikator.</w:t>
      </w:r>
    </w:p>
    <w:p w14:paraId="693F9E00" w14:textId="77777777" w:rsidR="00933330" w:rsidRPr="00143C3F" w:rsidRDefault="005C3DA7">
      <w:pPr>
        <w:spacing w:after="80"/>
        <w:ind w:left="480"/>
      </w:pPr>
      <w:r w:rsidRPr="00143C3F">
        <w:rPr>
          <w:b/>
          <w:bCs/>
          <w:sz w:val="21"/>
        </w:rPr>
        <w:t xml:space="preserve">"Komissiya" — </w:t>
      </w:r>
      <w:r w:rsidRPr="00143C3F">
        <w:rPr>
          <w:sz w:val="21"/>
        </w:rPr>
        <w:t>Yönləndirilmiş Müştərinin ödədiyi abunəlik haqqından Partnyora ödənilən faiz məbləği.</w:t>
      </w:r>
    </w:p>
    <w:p w14:paraId="489D5186" w14:textId="77777777" w:rsidR="00933330" w:rsidRPr="00143C3F" w:rsidRDefault="005C3DA7">
      <w:pPr>
        <w:spacing w:after="80"/>
        <w:ind w:left="480"/>
      </w:pPr>
      <w:r w:rsidRPr="00143C3F">
        <w:rPr>
          <w:b/>
          <w:bCs/>
          <w:sz w:val="21"/>
        </w:rPr>
        <w:t xml:space="preserve">"Müştəri Endirimi" — </w:t>
      </w:r>
      <w:r w:rsidRPr="00143C3F">
        <w:rPr>
          <w:sz w:val="21"/>
        </w:rPr>
        <w:t>Promo Kod vasitəsilə qeydiyyatdan keçən Yönləndirilmiş Müştəriyə tətbiq edilən birdəfəlik güzəşt.</w:t>
      </w:r>
    </w:p>
    <w:p w14:paraId="564D4E41" w14:textId="77777777" w:rsidR="00CB7CB8" w:rsidRPr="00143C3F" w:rsidRDefault="00000000">
      <w:r w:rsidRPr="00143C3F">
        <w:rPr>
          <w:sz w:val="21"/>
        </w:rPr>
        <w:t>"Şirkət Mühiti" — Bestbooks platformasında müəyyən hüquqi və ya fiziki şəxsin uçotunun və məlumatlarının ayrıca idarə edildiyi müstəqil mühitdir.</w:t>
      </w:r>
    </w:p>
    <w:p w14:paraId="6EC005E0" w14:textId="77777777" w:rsidR="00CB7CB8" w:rsidRPr="00143C3F" w:rsidRDefault="00000000">
      <w:r w:rsidRPr="00143C3F">
        <w:rPr>
          <w:sz w:val="21"/>
        </w:rPr>
        <w:t>"Əlaqədar şəxs" — Partnyorun birbaşa və ya dolayı olaraq nəzarət etdiyi, onun tərəfindən nəzarət olunan və ya onunla eyni şəxsin nəzarəti altında olan hüquqi və ya fiziki şəxsdir.</w:t>
      </w:r>
    </w:p>
    <w:p w14:paraId="57AE62A7" w14:textId="77777777" w:rsidR="00933330" w:rsidRPr="00143C3F" w:rsidRDefault="005C3DA7">
      <w:pPr>
        <w:spacing w:after="80"/>
        <w:ind w:left="480"/>
      </w:pPr>
      <w:r w:rsidRPr="00143C3F">
        <w:rPr>
          <w:b/>
          <w:bCs/>
          <w:sz w:val="21"/>
        </w:rPr>
        <w:t xml:space="preserve">"Əməliyyat Dövrü" — </w:t>
      </w:r>
      <w:r w:rsidRPr="00143C3F">
        <w:rPr>
          <w:sz w:val="21"/>
        </w:rPr>
        <w:t>Yönləndirilmiş Müştərinin Bestbooks-a ödəniş etdiyi dövr (aylıq və ya illik Abunəlik Dövrünə uyğun olaraq).</w:t>
      </w:r>
    </w:p>
    <w:p w14:paraId="580B794F" w14:textId="77777777" w:rsidR="00933330" w:rsidRPr="00143C3F" w:rsidRDefault="005C3DA7">
      <w:pPr>
        <w:pStyle w:val="Heading1"/>
      </w:pPr>
      <w:r w:rsidRPr="00143C3F">
        <w:rPr>
          <w:sz w:val="21"/>
        </w:rPr>
        <w:t>2. PROQRAMIN PREDMETİ</w:t>
      </w:r>
    </w:p>
    <w:p w14:paraId="4B39A0F8" w14:textId="77777777" w:rsidR="00933330" w:rsidRPr="00143C3F" w:rsidRDefault="005C3DA7">
      <w:pPr>
        <w:spacing w:after="80"/>
      </w:pPr>
      <w:r w:rsidRPr="00143C3F">
        <w:rPr>
          <w:sz w:val="21"/>
        </w:rPr>
        <w:t>2.1. Bestbooks Partnyora unikal Promo Kod təqdim edir. Partnyor bu kodu öz müştərilərinə, tərəfdaşlarına və ya auditoriyasına təqdim edərək Bestbooks-u tövsiyə edə bilər.</w:t>
      </w:r>
    </w:p>
    <w:p w14:paraId="7CE118B1" w14:textId="77777777" w:rsidR="00933330" w:rsidRPr="00143C3F" w:rsidRDefault="005C3DA7">
      <w:pPr>
        <w:spacing w:after="80"/>
      </w:pPr>
      <w:r w:rsidRPr="00143C3F">
        <w:rPr>
          <w:sz w:val="21"/>
        </w:rPr>
        <w:t>2.2. Müştəri Bestbooks-da sərbəst qaydada qeydiyyatdan keçir və pulsuz sınaq müddətindən istifadə edə bilər. Ödənişli Tarif Plana keçərkən ödəniş səhifəsində Promo Kodu daxil etdikdə, həmin Müştəri Yönləndirilmiş Müştəri hesab olunur.</w:t>
      </w:r>
    </w:p>
    <w:p w14:paraId="627D2CE5" w14:textId="77777777" w:rsidR="00933330" w:rsidRPr="00143C3F" w:rsidRDefault="005C3DA7">
      <w:pPr>
        <w:spacing w:after="80"/>
      </w:pPr>
      <w:r w:rsidRPr="00143C3F">
        <w:rPr>
          <w:sz w:val="21"/>
        </w:rPr>
        <w:t>2.3. Hər bir Yönləndirilmiş Müştəri üzrə Partnyora bu Şərtlərdə göstərilən qaydada Komissiya ödənilir və Yönləndirilmiş Müştəriyə Müştəri Endirimi tətbiq edilir.</w:t>
      </w:r>
    </w:p>
    <w:p w14:paraId="77302AEC" w14:textId="77777777" w:rsidR="00CB7CB8" w:rsidRPr="00143C3F" w:rsidRDefault="00000000">
      <w:r w:rsidRPr="00143C3F">
        <w:rPr>
          <w:sz w:val="21"/>
        </w:rPr>
        <w:t>2.4. Yönləndirilmiş Müştərinin müəyyən edilməsi yalnız ödəniş zamanı Promo Kodun düzgün tətbiq edilməsi əsasında həyata keçirilir. Bestbooks-un daxili sistemində Promo Kodun müvafiq ödənişlə əlaqələndirilməsi həmin Müştərinin Partnyora aid edilməsinin əsasını təşkil edir.</w:t>
      </w:r>
    </w:p>
    <w:p w14:paraId="0DEBA8DB" w14:textId="77777777" w:rsidR="00CB7CB8" w:rsidRPr="00143C3F" w:rsidRDefault="00000000">
      <w:r w:rsidRPr="00143C3F">
        <w:rPr>
          <w:sz w:val="21"/>
        </w:rPr>
        <w:t>2.5. Eyni Müştərinin və ya Şirkət Mühitinin birdən çox Promo Kod ilə əlaqələndirilməsi halında, yalnız ödəniş zamanı tətbiq edilmiş və Bestbooks-un sistemində qeydə alınmış Promo Kod əsas götürülür.</w:t>
      </w:r>
    </w:p>
    <w:p w14:paraId="24B99C79" w14:textId="77777777" w:rsidR="00933330" w:rsidRPr="00143C3F" w:rsidRDefault="005C3DA7">
      <w:pPr>
        <w:spacing w:after="80"/>
      </w:pPr>
      <w:r w:rsidRPr="00143C3F">
        <w:rPr>
          <w:sz w:val="21"/>
        </w:rPr>
        <w:t>2.6. Proqrama qoşulmaq pulsuzdur və heç bir ilkin ödəniş tələb olunmur.</w:t>
      </w:r>
    </w:p>
    <w:p w14:paraId="7FB4894C" w14:textId="77777777" w:rsidR="00933330" w:rsidRPr="00143C3F" w:rsidRDefault="005C3DA7">
      <w:pPr>
        <w:pStyle w:val="Heading1"/>
      </w:pPr>
      <w:r w:rsidRPr="00143C3F">
        <w:rPr>
          <w:sz w:val="21"/>
        </w:rPr>
        <w:t>3. TƏRƏFLƏRİN MÜNASİBƏTİ</w:t>
      </w:r>
    </w:p>
    <w:p w14:paraId="4C04236B" w14:textId="77777777" w:rsidR="00933330" w:rsidRPr="00143C3F" w:rsidRDefault="005C3DA7">
      <w:pPr>
        <w:spacing w:after="80"/>
      </w:pPr>
      <w:r w:rsidRPr="00143C3F">
        <w:rPr>
          <w:sz w:val="21"/>
        </w:rPr>
        <w:t>3.1. Partnyor Proqramda müstəqil tərəf qismində iştirak edir. Bu Şərtlər Tərəflər arasında əmək, agentlik, birgə müəssisə və ya hər hansı digər formada rəsmi tərəfdaşlıq münasibəti yaratmır.</w:t>
      </w:r>
    </w:p>
    <w:p w14:paraId="55CF8E9F" w14:textId="77777777" w:rsidR="00933330" w:rsidRPr="00143C3F" w:rsidRDefault="005C3DA7">
      <w:pPr>
        <w:spacing w:after="80"/>
      </w:pPr>
      <w:r w:rsidRPr="00143C3F">
        <w:rPr>
          <w:sz w:val="21"/>
        </w:rPr>
        <w:t>3.2. Partnyorun Bestbooks adından öhdəlik götürmək, təklif vermək və ya Bestbooks-u təmsil etmək səlahiyyəti yoxdur.</w:t>
      </w:r>
    </w:p>
    <w:p w14:paraId="169F3FEF" w14:textId="77777777" w:rsidR="00933330" w:rsidRPr="00143C3F" w:rsidRDefault="005C3DA7">
      <w:pPr>
        <w:spacing w:after="80"/>
      </w:pPr>
      <w:r w:rsidRPr="00143C3F">
        <w:rPr>
          <w:sz w:val="21"/>
        </w:rPr>
        <w:t>3.3. Partnyor Bestbooks-u tövsiyə edərkən Proqramda iştirak etdiyini öz auditoriyasına aydın şəkildə bildirməlidir, xüsusilə qanunvericiliyin bunu tələb etdiyi hallarda.</w:t>
      </w:r>
    </w:p>
    <w:p w14:paraId="766462F3" w14:textId="77777777" w:rsidR="00933330" w:rsidRPr="00143C3F" w:rsidRDefault="005C3DA7">
      <w:pPr>
        <w:pStyle w:val="Heading1"/>
      </w:pPr>
      <w:r w:rsidRPr="00143C3F">
        <w:rPr>
          <w:sz w:val="21"/>
        </w:rPr>
        <w:t>4. KOMİSSİYA VƏ MÜŞTƏRİ ENDİRİMİ</w:t>
      </w:r>
    </w:p>
    <w:p w14:paraId="04350E26" w14:textId="77777777" w:rsidR="00933330" w:rsidRPr="00143C3F" w:rsidRDefault="005C3DA7">
      <w:pPr>
        <w:spacing w:before="160" w:after="100"/>
      </w:pPr>
      <w:r w:rsidRPr="00143C3F">
        <w:rPr>
          <w:b/>
          <w:bCs/>
          <w:sz w:val="21"/>
          <w:szCs w:val="22"/>
        </w:rPr>
        <w:t>4.1. Partnyora ödənilən Komissiya</w:t>
      </w:r>
    </w:p>
    <w:p w14:paraId="026C83AD" w14:textId="77777777" w:rsidR="00933330" w:rsidRPr="00143C3F" w:rsidRDefault="005C3DA7">
      <w:pPr>
        <w:spacing w:after="80"/>
      </w:pPr>
      <w:r w:rsidRPr="00143C3F">
        <w:rPr>
          <w:sz w:val="21"/>
        </w:rPr>
        <w:t>4.1.1. Yönləndirilmiş Müştərinin Promo Kodla ilk ödənişi etdiyi tarixdən etibarən ilk 12 (on iki) ay ərzində Partnyora Yönləndirilmiş Müştərinin ödədiyi abunəlik haqqının 25% (iyirmi beş faizi) həcmində Komissiya ödənilir.</w:t>
      </w:r>
    </w:p>
    <w:p w14:paraId="18043C59" w14:textId="77777777" w:rsidR="00933330" w:rsidRPr="00143C3F" w:rsidRDefault="005C3DA7">
      <w:pPr>
        <w:spacing w:after="80"/>
      </w:pPr>
      <w:r w:rsidRPr="00143C3F">
        <w:rPr>
          <w:sz w:val="21"/>
        </w:rPr>
        <w:lastRenderedPageBreak/>
        <w:t>4.1.2. 13-cü aydan 36-cı ayadək, Yönləndirilmiş Müştəri Bestbooks-dan istifadəni davam etdirdiyi müddətdə, Partnyora Yönləndirilmiş Müştərinin ödədiyi abunəlik haqqının 10% (on faizi) həcmində Komissiya ödənilir.</w:t>
      </w:r>
    </w:p>
    <w:p w14:paraId="758BD429" w14:textId="77777777" w:rsidR="00933330" w:rsidRPr="00143C3F" w:rsidRDefault="005C3DA7">
      <w:pPr>
        <w:spacing w:after="80"/>
      </w:pPr>
      <w:r w:rsidRPr="00143C3F">
        <w:rPr>
          <w:sz w:val="21"/>
        </w:rPr>
        <w:t>4.1.3. 36-cı aydan sonra həmin Yönləndirilmiş Müştəri üzrə Partnyora Komissiya ödənilmir.</w:t>
      </w:r>
    </w:p>
    <w:p w14:paraId="105711B9" w14:textId="77777777" w:rsidR="00933330" w:rsidRPr="00143C3F" w:rsidRDefault="005C3DA7">
      <w:pPr>
        <w:spacing w:after="80"/>
      </w:pPr>
      <w:r w:rsidRPr="00143C3F">
        <w:rPr>
          <w:sz w:val="21"/>
        </w:rPr>
        <w:t>4.1.4. Komissiya Yönləndirilmiş Müştərinin faktiki ödədiyi məbləğdən (Müştəri Endirimi tətbiq edildikdən sonrakı yekun məbləğdən) hesablanır.</w:t>
      </w:r>
    </w:p>
    <w:p w14:paraId="774F9E2D" w14:textId="77777777" w:rsidR="00933330" w:rsidRPr="00143C3F" w:rsidRDefault="005C3DA7">
      <w:pPr>
        <w:spacing w:before="200" w:after="100"/>
      </w:pPr>
      <w:r w:rsidRPr="00143C3F">
        <w:rPr>
          <w:b/>
          <w:bCs/>
          <w:sz w:val="21"/>
          <w:szCs w:val="22"/>
        </w:rPr>
        <w:t>4.2. Müştəriyə tətbiq edilən endirim</w:t>
      </w:r>
    </w:p>
    <w:p w14:paraId="4474187D" w14:textId="77777777" w:rsidR="00CB7CB8" w:rsidRPr="00143C3F" w:rsidRDefault="00000000">
      <w:r w:rsidRPr="00143C3F">
        <w:rPr>
          <w:sz w:val="21"/>
        </w:rPr>
        <w:t>4.1.5. Komissiya Yönləndirilmiş Müştərinin Əməliyyat Dövrünə uyğun olaraq hesablanır — Müştəri aylıq ödəniş etdikdə Komissiya aylıq, illik ödəniş etdikdə Komissiya illik məbləğ əsasında hesablanır.</w:t>
      </w:r>
    </w:p>
    <w:p w14:paraId="34DC3BB8" w14:textId="77777777" w:rsidR="00933330" w:rsidRPr="00143C3F" w:rsidRDefault="005C3DA7">
      <w:pPr>
        <w:spacing w:after="80"/>
      </w:pPr>
      <w:r w:rsidRPr="00143C3F">
        <w:rPr>
          <w:sz w:val="21"/>
        </w:rPr>
        <w:t>4.2.1. Yönləndirilmiş Müştəri aylıq Tarif Planı seçdiyi halda, ilk 3 (üç) Əməliyyat Dövrü ərzində 10% (on faiz) endirim tətbiq edilir.</w:t>
      </w:r>
    </w:p>
    <w:p w14:paraId="7FEBC02E" w14:textId="77777777" w:rsidR="00933330" w:rsidRPr="00143C3F" w:rsidRDefault="005C3DA7">
      <w:pPr>
        <w:spacing w:after="80"/>
      </w:pPr>
      <w:r w:rsidRPr="00143C3F">
        <w:rPr>
          <w:sz w:val="21"/>
        </w:rPr>
        <w:t>4.2.2. Yönləndirilmiş Müştəri illik Tarif Planı seçdiyi halda, ilk illik ödənişinə 20% (iyirmi faiz) endirim tətbiq edilir.</w:t>
      </w:r>
    </w:p>
    <w:p w14:paraId="1238A9B6" w14:textId="77777777" w:rsidR="00933330" w:rsidRPr="00143C3F" w:rsidRDefault="005C3DA7">
      <w:pPr>
        <w:spacing w:after="80"/>
      </w:pPr>
      <w:r w:rsidRPr="00143C3F">
        <w:rPr>
          <w:sz w:val="21"/>
        </w:rPr>
        <w:t>4.2.3. Müştəri Endirimi aylıq Tarif Planı üzrə ilk 3 Əməliyyat Dövrünə, illik Tarif Planı üzrə isə yalnız ilk illik ödənişə tətbiq edilir.</w:t>
      </w:r>
    </w:p>
    <w:p w14:paraId="22D36E7B" w14:textId="77777777" w:rsidR="00933330" w:rsidRPr="00143C3F" w:rsidRDefault="005C3DA7">
      <w:pPr>
        <w:spacing w:after="80"/>
      </w:pPr>
      <w:r w:rsidRPr="00143C3F">
        <w:rPr>
          <w:sz w:val="21"/>
        </w:rPr>
        <w:t>4.2.4. Endirim müddəti bitdikdən sonra Yönləndirilmiş Müştəri tam qiymətlə (cari Tarif Planına uyğun) ödənişini davam etdirir.</w:t>
      </w:r>
    </w:p>
    <w:p w14:paraId="2442237A" w14:textId="77777777" w:rsidR="00933330" w:rsidRPr="00143C3F" w:rsidRDefault="005C3DA7">
      <w:pPr>
        <w:spacing w:before="200" w:after="120"/>
      </w:pPr>
      <w:r w:rsidRPr="00143C3F">
        <w:rPr>
          <w:b/>
          <w:bCs/>
          <w:sz w:val="21"/>
          <w:szCs w:val="22"/>
        </w:rPr>
        <w:t>4.3. Xülasə cədvəli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1"/>
        <w:gridCol w:w="5959"/>
      </w:tblGrid>
      <w:tr w:rsidR="00933330" w:rsidRPr="00143C3F" w14:paraId="76260B04" w14:textId="77777777" w:rsidTr="009F1AE8">
        <w:tc>
          <w:tcPr>
            <w:tcW w:w="3401" w:type="dxa"/>
            <w:tcBorders>
              <w:top w:val="single" w:sz="1" w:space="0" w:color="DEDBD3"/>
              <w:left w:val="single" w:sz="1" w:space="0" w:color="DEDBD3"/>
              <w:bottom w:val="single" w:sz="1" w:space="0" w:color="DEDBD3"/>
              <w:right w:val="single" w:sz="1" w:space="0" w:color="DEDBD3"/>
            </w:tcBorders>
            <w:shd w:val="clear" w:color="auto" w:fill="534AB7"/>
            <w:tcMar>
              <w:top w:w="110" w:type="dxa"/>
              <w:left w:w="160" w:type="dxa"/>
              <w:bottom w:w="110" w:type="dxa"/>
              <w:right w:w="160" w:type="dxa"/>
            </w:tcMar>
          </w:tcPr>
          <w:p w14:paraId="1857BB0A" w14:textId="77777777" w:rsidR="00933330" w:rsidRPr="00143C3F" w:rsidRDefault="005C3DA7">
            <w:r w:rsidRPr="00143C3F">
              <w:rPr>
                <w:b/>
                <w:bCs/>
                <w:color w:val="FFFFFF"/>
                <w:sz w:val="19"/>
                <w:szCs w:val="19"/>
              </w:rPr>
              <w:t>Şərt</w:t>
            </w:r>
          </w:p>
        </w:tc>
        <w:tc>
          <w:tcPr>
            <w:tcW w:w="5959" w:type="dxa"/>
            <w:tcBorders>
              <w:top w:val="single" w:sz="1" w:space="0" w:color="DEDBD3"/>
              <w:left w:val="single" w:sz="1" w:space="0" w:color="DEDBD3"/>
              <w:bottom w:val="single" w:sz="1" w:space="0" w:color="DEDBD3"/>
              <w:right w:val="single" w:sz="1" w:space="0" w:color="DEDBD3"/>
            </w:tcBorders>
            <w:shd w:val="clear" w:color="auto" w:fill="534AB7"/>
            <w:tcMar>
              <w:top w:w="110" w:type="dxa"/>
              <w:left w:w="160" w:type="dxa"/>
              <w:bottom w:w="110" w:type="dxa"/>
              <w:right w:w="160" w:type="dxa"/>
            </w:tcMar>
          </w:tcPr>
          <w:p w14:paraId="78AF3F8D" w14:textId="77777777" w:rsidR="00933330" w:rsidRPr="00143C3F" w:rsidRDefault="005C3DA7">
            <w:r w:rsidRPr="00143C3F">
              <w:rPr>
                <w:b/>
                <w:bCs/>
                <w:color w:val="FFFFFF"/>
                <w:sz w:val="19"/>
                <w:szCs w:val="19"/>
              </w:rPr>
              <w:t>Dəyər</w:t>
            </w:r>
          </w:p>
        </w:tc>
      </w:tr>
      <w:tr w:rsidR="00933330" w:rsidRPr="00143C3F" w14:paraId="2ABC5556" w14:textId="77777777" w:rsidTr="009F1AE8">
        <w:tc>
          <w:tcPr>
            <w:tcW w:w="3401" w:type="dxa"/>
            <w:tcBorders>
              <w:top w:val="single" w:sz="1" w:space="0" w:color="DEDBD3"/>
              <w:left w:val="single" w:sz="1" w:space="0" w:color="DEDBD3"/>
              <w:bottom w:val="single" w:sz="1" w:space="0" w:color="DEDBD3"/>
              <w:right w:val="single" w:sz="1" w:space="0" w:color="DEDBD3"/>
            </w:tcBorders>
            <w:shd w:val="clear" w:color="auto" w:fill="F5F4F0"/>
            <w:tcMar>
              <w:top w:w="110" w:type="dxa"/>
              <w:left w:w="160" w:type="dxa"/>
              <w:bottom w:w="110" w:type="dxa"/>
              <w:right w:w="160" w:type="dxa"/>
            </w:tcMar>
          </w:tcPr>
          <w:p w14:paraId="2C818FF7" w14:textId="77777777" w:rsidR="00933330" w:rsidRPr="00143C3F" w:rsidRDefault="005C3DA7">
            <w:r w:rsidRPr="00143C3F">
              <w:rPr>
                <w:b/>
                <w:bCs/>
                <w:sz w:val="19"/>
                <w:szCs w:val="19"/>
              </w:rPr>
              <w:t>Partnyor Komissiyası (1–12-ci ay)</w:t>
            </w:r>
          </w:p>
        </w:tc>
        <w:tc>
          <w:tcPr>
            <w:tcW w:w="5959" w:type="dxa"/>
            <w:tcBorders>
              <w:top w:val="single" w:sz="1" w:space="0" w:color="DEDBD3"/>
              <w:left w:val="single" w:sz="1" w:space="0" w:color="DEDBD3"/>
              <w:bottom w:val="single" w:sz="1" w:space="0" w:color="DEDBD3"/>
              <w:right w:val="single" w:sz="1" w:space="0" w:color="DEDBD3"/>
            </w:tcBorders>
            <w:shd w:val="clear" w:color="auto" w:fill="FFFFFF"/>
            <w:tcMar>
              <w:top w:w="110" w:type="dxa"/>
              <w:left w:w="160" w:type="dxa"/>
              <w:bottom w:w="110" w:type="dxa"/>
              <w:right w:w="160" w:type="dxa"/>
            </w:tcMar>
          </w:tcPr>
          <w:p w14:paraId="017CC5C9" w14:textId="77777777" w:rsidR="00CB7CB8" w:rsidRPr="00143C3F" w:rsidRDefault="00000000">
            <w:r w:rsidRPr="00143C3F">
              <w:t>25% — Müştərinin ödədiyi məbləğdən</w:t>
            </w:r>
          </w:p>
        </w:tc>
      </w:tr>
      <w:tr w:rsidR="00933330" w:rsidRPr="00143C3F" w14:paraId="61A56AE8" w14:textId="77777777" w:rsidTr="009F1AE8">
        <w:tc>
          <w:tcPr>
            <w:tcW w:w="3401" w:type="dxa"/>
            <w:tcBorders>
              <w:top w:val="single" w:sz="1" w:space="0" w:color="DEDBD3"/>
              <w:left w:val="single" w:sz="1" w:space="0" w:color="DEDBD3"/>
              <w:bottom w:val="single" w:sz="1" w:space="0" w:color="DEDBD3"/>
              <w:right w:val="single" w:sz="1" w:space="0" w:color="DEDBD3"/>
            </w:tcBorders>
            <w:shd w:val="clear" w:color="auto" w:fill="F5F4F0"/>
            <w:tcMar>
              <w:top w:w="110" w:type="dxa"/>
              <w:left w:w="160" w:type="dxa"/>
              <w:bottom w:w="110" w:type="dxa"/>
              <w:right w:w="160" w:type="dxa"/>
            </w:tcMar>
          </w:tcPr>
          <w:p w14:paraId="16228941" w14:textId="77777777" w:rsidR="00CB7CB8" w:rsidRPr="00143C3F" w:rsidRDefault="00000000">
            <w:r w:rsidRPr="00143C3F">
              <w:t>Partnyor Komissiyası (13–36-cı ay)</w:t>
            </w:r>
          </w:p>
        </w:tc>
        <w:tc>
          <w:tcPr>
            <w:tcW w:w="5959" w:type="dxa"/>
            <w:tcBorders>
              <w:top w:val="single" w:sz="1" w:space="0" w:color="DEDBD3"/>
              <w:left w:val="single" w:sz="1" w:space="0" w:color="DEDBD3"/>
              <w:bottom w:val="single" w:sz="1" w:space="0" w:color="DEDBD3"/>
              <w:right w:val="single" w:sz="1" w:space="0" w:color="DEDBD3"/>
            </w:tcBorders>
            <w:shd w:val="clear" w:color="auto" w:fill="FFFFFF"/>
            <w:tcMar>
              <w:top w:w="110" w:type="dxa"/>
              <w:left w:w="160" w:type="dxa"/>
              <w:bottom w:w="110" w:type="dxa"/>
              <w:right w:w="160" w:type="dxa"/>
            </w:tcMar>
          </w:tcPr>
          <w:p w14:paraId="45F84CC1" w14:textId="77777777" w:rsidR="00CB7CB8" w:rsidRPr="00143C3F" w:rsidRDefault="00000000">
            <w:r w:rsidRPr="00143C3F">
              <w:t>10% — Müştərinin ödədiyi məbləğdən</w:t>
            </w:r>
          </w:p>
        </w:tc>
      </w:tr>
      <w:tr w:rsidR="00933330" w:rsidRPr="00143C3F" w14:paraId="204D6A8B" w14:textId="77777777" w:rsidTr="009F1AE8">
        <w:tc>
          <w:tcPr>
            <w:tcW w:w="3401" w:type="dxa"/>
            <w:tcBorders>
              <w:top w:val="single" w:sz="1" w:space="0" w:color="DEDBD3"/>
              <w:left w:val="single" w:sz="1" w:space="0" w:color="DEDBD3"/>
              <w:bottom w:val="single" w:sz="1" w:space="0" w:color="DEDBD3"/>
              <w:right w:val="single" w:sz="1" w:space="0" w:color="DEDBD3"/>
            </w:tcBorders>
            <w:shd w:val="clear" w:color="auto" w:fill="F5F4F0"/>
            <w:tcMar>
              <w:top w:w="110" w:type="dxa"/>
              <w:left w:w="160" w:type="dxa"/>
              <w:bottom w:w="110" w:type="dxa"/>
              <w:right w:w="160" w:type="dxa"/>
            </w:tcMar>
          </w:tcPr>
          <w:p w14:paraId="22031FE6" w14:textId="77777777" w:rsidR="00933330" w:rsidRPr="00143C3F" w:rsidRDefault="005C3DA7">
            <w:r w:rsidRPr="00143C3F">
              <w:rPr>
                <w:b/>
                <w:bCs/>
                <w:sz w:val="19"/>
                <w:szCs w:val="19"/>
              </w:rPr>
              <w:t>Müştəri Endirimi (aylıq ödəniş)</w:t>
            </w:r>
          </w:p>
        </w:tc>
        <w:tc>
          <w:tcPr>
            <w:tcW w:w="5959" w:type="dxa"/>
            <w:tcBorders>
              <w:top w:val="single" w:sz="1" w:space="0" w:color="DEDBD3"/>
              <w:left w:val="single" w:sz="1" w:space="0" w:color="DEDBD3"/>
              <w:bottom w:val="single" w:sz="1" w:space="0" w:color="DEDBD3"/>
              <w:right w:val="single" w:sz="1" w:space="0" w:color="DEDBD3"/>
            </w:tcBorders>
            <w:shd w:val="clear" w:color="auto" w:fill="FFFFFF"/>
            <w:tcMar>
              <w:top w:w="110" w:type="dxa"/>
              <w:left w:w="160" w:type="dxa"/>
              <w:bottom w:w="110" w:type="dxa"/>
              <w:right w:w="160" w:type="dxa"/>
            </w:tcMar>
          </w:tcPr>
          <w:p w14:paraId="6CEB7752" w14:textId="77777777" w:rsidR="00CB7CB8" w:rsidRPr="00143C3F" w:rsidRDefault="00000000">
            <w:r w:rsidRPr="00143C3F">
              <w:t>10% — ilk 3 Əməliyyat Dövrü</w:t>
            </w:r>
          </w:p>
        </w:tc>
      </w:tr>
      <w:tr w:rsidR="00933330" w:rsidRPr="00143C3F" w14:paraId="00B6ACFD" w14:textId="77777777" w:rsidTr="009F1AE8">
        <w:tc>
          <w:tcPr>
            <w:tcW w:w="3401" w:type="dxa"/>
            <w:tcBorders>
              <w:top w:val="single" w:sz="1" w:space="0" w:color="DEDBD3"/>
              <w:left w:val="single" w:sz="1" w:space="0" w:color="DEDBD3"/>
              <w:bottom w:val="single" w:sz="1" w:space="0" w:color="DEDBD3"/>
              <w:right w:val="single" w:sz="1" w:space="0" w:color="DEDBD3"/>
            </w:tcBorders>
            <w:shd w:val="clear" w:color="auto" w:fill="F5F4F0"/>
            <w:tcMar>
              <w:top w:w="110" w:type="dxa"/>
              <w:left w:w="160" w:type="dxa"/>
              <w:bottom w:w="110" w:type="dxa"/>
              <w:right w:w="160" w:type="dxa"/>
            </w:tcMar>
          </w:tcPr>
          <w:p w14:paraId="54FD2399" w14:textId="77777777" w:rsidR="00933330" w:rsidRPr="00143C3F" w:rsidRDefault="005C3DA7">
            <w:r w:rsidRPr="00143C3F">
              <w:rPr>
                <w:b/>
                <w:bCs/>
                <w:sz w:val="19"/>
                <w:szCs w:val="19"/>
              </w:rPr>
              <w:t>Müştəri Endirimi (illik ödəniş)</w:t>
            </w:r>
          </w:p>
        </w:tc>
        <w:tc>
          <w:tcPr>
            <w:tcW w:w="5959" w:type="dxa"/>
            <w:tcBorders>
              <w:top w:val="single" w:sz="1" w:space="0" w:color="DEDBD3"/>
              <w:left w:val="single" w:sz="1" w:space="0" w:color="DEDBD3"/>
              <w:bottom w:val="single" w:sz="1" w:space="0" w:color="DEDBD3"/>
              <w:right w:val="single" w:sz="1" w:space="0" w:color="DEDBD3"/>
            </w:tcBorders>
            <w:shd w:val="clear" w:color="auto" w:fill="FFFFFF"/>
            <w:tcMar>
              <w:top w:w="110" w:type="dxa"/>
              <w:left w:w="160" w:type="dxa"/>
              <w:bottom w:w="110" w:type="dxa"/>
              <w:right w:w="160" w:type="dxa"/>
            </w:tcMar>
          </w:tcPr>
          <w:p w14:paraId="0E4B7AE7" w14:textId="77777777" w:rsidR="00CB7CB8" w:rsidRPr="00143C3F" w:rsidRDefault="00000000">
            <w:r w:rsidRPr="00143C3F">
              <w:t>20% — yalnız ilk illik ödənişə</w:t>
            </w:r>
          </w:p>
        </w:tc>
      </w:tr>
      <w:tr w:rsidR="00933330" w:rsidRPr="00143C3F" w14:paraId="17CC79FE" w14:textId="77777777" w:rsidTr="009F1AE8">
        <w:tc>
          <w:tcPr>
            <w:tcW w:w="3401" w:type="dxa"/>
            <w:tcBorders>
              <w:top w:val="single" w:sz="1" w:space="0" w:color="DEDBD3"/>
              <w:left w:val="single" w:sz="1" w:space="0" w:color="DEDBD3"/>
              <w:bottom w:val="single" w:sz="1" w:space="0" w:color="DEDBD3"/>
              <w:right w:val="single" w:sz="1" w:space="0" w:color="DEDBD3"/>
            </w:tcBorders>
            <w:shd w:val="clear" w:color="auto" w:fill="F5F4F0"/>
            <w:tcMar>
              <w:top w:w="110" w:type="dxa"/>
              <w:left w:w="160" w:type="dxa"/>
              <w:bottom w:w="110" w:type="dxa"/>
              <w:right w:w="160" w:type="dxa"/>
            </w:tcMar>
          </w:tcPr>
          <w:p w14:paraId="7B171ACE" w14:textId="77777777" w:rsidR="00933330" w:rsidRPr="00143C3F" w:rsidRDefault="005C3DA7">
            <w:r w:rsidRPr="00143C3F">
              <w:rPr>
                <w:b/>
                <w:bCs/>
                <w:sz w:val="19"/>
                <w:szCs w:val="19"/>
              </w:rPr>
              <w:t>Endirimin tətbiq sayı</w:t>
            </w:r>
          </w:p>
        </w:tc>
        <w:tc>
          <w:tcPr>
            <w:tcW w:w="5959" w:type="dxa"/>
            <w:tcBorders>
              <w:top w:val="single" w:sz="1" w:space="0" w:color="DEDBD3"/>
              <w:left w:val="single" w:sz="1" w:space="0" w:color="DEDBD3"/>
              <w:bottom w:val="single" w:sz="1" w:space="0" w:color="DEDBD3"/>
              <w:right w:val="single" w:sz="1" w:space="0" w:color="DEDBD3"/>
            </w:tcBorders>
            <w:shd w:val="clear" w:color="auto" w:fill="FFFFFF"/>
            <w:tcMar>
              <w:top w:w="110" w:type="dxa"/>
              <w:left w:w="160" w:type="dxa"/>
              <w:bottom w:w="110" w:type="dxa"/>
              <w:right w:w="160" w:type="dxa"/>
            </w:tcMar>
          </w:tcPr>
          <w:p w14:paraId="406C5A2E" w14:textId="77777777" w:rsidR="00CB7CB8" w:rsidRPr="00143C3F" w:rsidRDefault="00000000">
            <w:r w:rsidRPr="00143C3F">
              <w:t>Aylıq plan üzrə ilk 3 Əməliyyat Dövrü; illik plan üzrə ilk illik ödəniş</w:t>
            </w:r>
          </w:p>
        </w:tc>
      </w:tr>
      <w:tr w:rsidR="00143C3F" w:rsidRPr="00143C3F" w14:paraId="28606FCC" w14:textId="77777777" w:rsidTr="009F1AE8">
        <w:tc>
          <w:tcPr>
            <w:tcW w:w="3401" w:type="dxa"/>
            <w:tcBorders>
              <w:top w:val="single" w:sz="1" w:space="0" w:color="DEDBD3"/>
              <w:left w:val="single" w:sz="1" w:space="0" w:color="DEDBD3"/>
              <w:bottom w:val="single" w:sz="1" w:space="0" w:color="DEDBD3"/>
              <w:right w:val="single" w:sz="1" w:space="0" w:color="DEDBD3"/>
            </w:tcBorders>
            <w:shd w:val="clear" w:color="auto" w:fill="F5F4F0"/>
            <w:tcMar>
              <w:top w:w="110" w:type="dxa"/>
              <w:left w:w="160" w:type="dxa"/>
              <w:bottom w:w="110" w:type="dxa"/>
              <w:right w:w="160" w:type="dxa"/>
            </w:tcMar>
          </w:tcPr>
          <w:p w14:paraId="2A8EBC92" w14:textId="026E2F2E" w:rsidR="00143C3F" w:rsidRPr="00143C3F" w:rsidRDefault="00143C3F" w:rsidP="00143C3F">
            <w:pPr>
              <w:rPr>
                <w:b/>
                <w:bCs/>
                <w:sz w:val="19"/>
                <w:szCs w:val="19"/>
              </w:rPr>
            </w:pPr>
            <w:r w:rsidRPr="00143C3F">
              <w:rPr>
                <w:b/>
                <w:bCs/>
                <w:sz w:val="19"/>
                <w:szCs w:val="19"/>
              </w:rPr>
              <w:t>36-cı aydan sonra</w:t>
            </w:r>
          </w:p>
        </w:tc>
        <w:tc>
          <w:tcPr>
            <w:tcW w:w="5959" w:type="dxa"/>
            <w:tcBorders>
              <w:top w:val="single" w:sz="1" w:space="0" w:color="DEDBD3"/>
              <w:left w:val="single" w:sz="1" w:space="0" w:color="DEDBD3"/>
              <w:bottom w:val="single" w:sz="1" w:space="0" w:color="DEDBD3"/>
              <w:right w:val="single" w:sz="1" w:space="0" w:color="DEDBD3"/>
            </w:tcBorders>
            <w:shd w:val="clear" w:color="auto" w:fill="FFFFFF"/>
            <w:tcMar>
              <w:top w:w="110" w:type="dxa"/>
              <w:left w:w="160" w:type="dxa"/>
              <w:bottom w:w="110" w:type="dxa"/>
              <w:right w:w="160" w:type="dxa"/>
            </w:tcMar>
          </w:tcPr>
          <w:p w14:paraId="40E4E636" w14:textId="5814AD82" w:rsidR="00143C3F" w:rsidRPr="00143C3F" w:rsidRDefault="00143C3F" w:rsidP="00143C3F">
            <w:r w:rsidRPr="00143C3F">
              <w:rPr>
                <w:b/>
                <w:bCs/>
                <w:sz w:val="19"/>
                <w:szCs w:val="19"/>
              </w:rPr>
              <w:t>Komissiya ödənilmir</w:t>
            </w:r>
          </w:p>
        </w:tc>
      </w:tr>
    </w:tbl>
    <w:p w14:paraId="22CEED4F" w14:textId="77777777" w:rsidR="00933330" w:rsidRPr="00143C3F" w:rsidRDefault="005C3DA7">
      <w:pPr>
        <w:spacing w:after="200"/>
      </w:pPr>
      <w:r w:rsidRPr="00143C3F">
        <w:rPr>
          <w:sz w:val="21"/>
        </w:rPr>
        <w:t xml:space="preserve"> </w:t>
      </w:r>
    </w:p>
    <w:p w14:paraId="7772A1C0" w14:textId="77777777" w:rsidR="00933330" w:rsidRPr="00143C3F" w:rsidRDefault="005C3DA7">
      <w:pPr>
        <w:pStyle w:val="Heading1"/>
      </w:pPr>
      <w:r w:rsidRPr="00143C3F">
        <w:rPr>
          <w:sz w:val="21"/>
        </w:rPr>
        <w:t>5. KOMİSSİYANIN ÖDƏNİLMƏSİ</w:t>
      </w:r>
    </w:p>
    <w:p w14:paraId="03B4297B" w14:textId="77777777" w:rsidR="00933330" w:rsidRPr="00143C3F" w:rsidRDefault="005C3DA7">
      <w:pPr>
        <w:spacing w:after="80"/>
      </w:pPr>
      <w:r w:rsidRPr="00143C3F">
        <w:rPr>
          <w:sz w:val="21"/>
        </w:rPr>
        <w:t>5.1. Komissiya Yönləndirilmiş Müştərinin ödənişi Bestbooks-un hesabına daxil olduqdan sonra hesablanır.</w:t>
      </w:r>
    </w:p>
    <w:p w14:paraId="31A8085C" w14:textId="77777777" w:rsidR="00933330" w:rsidRPr="00143C3F" w:rsidRDefault="005C3DA7">
      <w:pPr>
        <w:spacing w:after="80"/>
      </w:pPr>
      <w:r w:rsidRPr="00143C3F">
        <w:rPr>
          <w:sz w:val="21"/>
        </w:rPr>
        <w:t>5.2. Komissiya ödənişləri ayda bir dəfə, əvvəlki təqvim ayı üzrə hesablanmış məbləğlər əsasında həyata keçirilir.</w:t>
      </w:r>
    </w:p>
    <w:p w14:paraId="16557F80" w14:textId="66282D01" w:rsidR="00933330" w:rsidRPr="00143C3F" w:rsidRDefault="005C3DA7">
      <w:pPr>
        <w:spacing w:after="80"/>
      </w:pPr>
      <w:r w:rsidRPr="00143C3F">
        <w:rPr>
          <w:sz w:val="21"/>
        </w:rPr>
        <w:t xml:space="preserve">5.3. Partnyora Komissiya ödənişi üçün minimum ödəniş həddi </w:t>
      </w:r>
      <w:r w:rsidR="00143C3F" w:rsidRPr="00143C3F">
        <w:rPr>
          <w:sz w:val="21"/>
        </w:rPr>
        <w:t>100</w:t>
      </w:r>
      <w:r w:rsidRPr="00143C3F">
        <w:rPr>
          <w:sz w:val="21"/>
        </w:rPr>
        <w:t xml:space="preserve"> (</w:t>
      </w:r>
      <w:r w:rsidR="00143C3F" w:rsidRPr="00143C3F">
        <w:rPr>
          <w:sz w:val="21"/>
        </w:rPr>
        <w:t>yüz</w:t>
      </w:r>
      <w:r w:rsidRPr="00143C3F">
        <w:rPr>
          <w:sz w:val="21"/>
        </w:rPr>
        <w:t xml:space="preserve">) AZN təşkil edir. Ödənilməmiş Komissiyaların ümumi məbləği </w:t>
      </w:r>
      <w:r w:rsidR="00143C3F" w:rsidRPr="00143C3F">
        <w:rPr>
          <w:sz w:val="21"/>
        </w:rPr>
        <w:t>100</w:t>
      </w:r>
      <w:r w:rsidRPr="00143C3F">
        <w:rPr>
          <w:sz w:val="21"/>
        </w:rPr>
        <w:t xml:space="preserve"> AZN-dən aşağı olduqda həmin məbləğ növbəti ödəniş dövrünə keçirilir.</w:t>
      </w:r>
    </w:p>
    <w:p w14:paraId="69090F50" w14:textId="77777777" w:rsidR="00933330" w:rsidRPr="00143C3F" w:rsidRDefault="005C3DA7">
      <w:pPr>
        <w:spacing w:after="80"/>
      </w:pPr>
      <w:r w:rsidRPr="00143C3F">
        <w:rPr>
          <w:sz w:val="21"/>
        </w:rPr>
        <w:t>5.4. Komissiya Partnyorun bank hesabına köçürmə yolu ilə ödənilir. Partnyor düzgün bank rekvizitlərini təqdim etməyə məsuldur.</w:t>
      </w:r>
    </w:p>
    <w:p w14:paraId="1B9D6AA6" w14:textId="77777777" w:rsidR="00933330" w:rsidRPr="00143C3F" w:rsidRDefault="005C3DA7">
      <w:pPr>
        <w:spacing w:after="80"/>
      </w:pPr>
      <w:r w:rsidRPr="00143C3F">
        <w:rPr>
          <w:sz w:val="21"/>
        </w:rPr>
        <w:t>5.5. Yönləndirilmiş Müştəri tərəfindən edilən ödənişin geri qaytarılması (qanunvericiliklə nəzərdə tutulmuş hallarda) halında, həmin ödənişə uyğun Komissiya məbləği Partnyorun növbəti dövrdəki ödənişindən çıxılır.</w:t>
      </w:r>
    </w:p>
    <w:p w14:paraId="01111C14" w14:textId="77777777" w:rsidR="00EE49EB" w:rsidRPr="00143C3F" w:rsidRDefault="006B38AE">
      <w:pPr>
        <w:spacing w:after="80"/>
      </w:pPr>
      <w:r w:rsidRPr="00143C3F">
        <w:rPr>
          <w:sz w:val="21"/>
        </w:rPr>
        <w:t xml:space="preserve">5.6. Komissiya ödənişləri Azərbaycan Respublikasının qüvvədə olan vergi qanunvericiliyinə uyğun həyata keçirilir. Partnyorun hüquqi statusundan və tətbiq olunan vergi rejimindən asılı olaraq, qanunvericiliklə nəzərdə tutulmuş vergi, tutulma və digər məcburi ödənişlər Komissiya məbləğindən </w:t>
      </w:r>
      <w:r w:rsidRPr="00143C3F">
        <w:rPr>
          <w:sz w:val="21"/>
        </w:rPr>
        <w:lastRenderedPageBreak/>
        <w:t>tutula və ya ayrıca ödənilə bilər. Partnyor öz vergi öhdəliklərinin yerinə yetirilməsinə görə məsuliyyət daşıyır.</w:t>
      </w:r>
    </w:p>
    <w:p w14:paraId="086EE078" w14:textId="77777777" w:rsidR="00933330" w:rsidRPr="00143C3F" w:rsidRDefault="005C3DA7">
      <w:pPr>
        <w:pStyle w:val="Heading1"/>
      </w:pPr>
      <w:r w:rsidRPr="00143C3F">
        <w:rPr>
          <w:sz w:val="21"/>
        </w:rPr>
        <w:t>6. PROQRAMA QOŞULMA</w:t>
      </w:r>
    </w:p>
    <w:p w14:paraId="20A60DB9" w14:textId="77777777" w:rsidR="00933330" w:rsidRPr="00143C3F" w:rsidRDefault="005C3DA7">
      <w:pPr>
        <w:spacing w:after="80"/>
      </w:pPr>
      <w:r w:rsidRPr="00143C3F">
        <w:rPr>
          <w:sz w:val="21"/>
        </w:rPr>
        <w:t>6.1. Proqrama qoşulmaq üçün Partnyor Bestbooks-a müraciət təqdim edir. Bestbooks müraciəti araşdırıb, əsaslandırılmış səbəblərlə qəbul və ya rədd etmək hüququnu özündə saxlayır.</w:t>
      </w:r>
    </w:p>
    <w:p w14:paraId="1D69450B" w14:textId="77777777" w:rsidR="00933330" w:rsidRPr="00143C3F" w:rsidRDefault="005C3DA7">
      <w:pPr>
        <w:spacing w:after="80"/>
      </w:pPr>
      <w:r w:rsidRPr="00143C3F">
        <w:rPr>
          <w:sz w:val="21"/>
        </w:rPr>
        <w:t>6.2. Bestbooks Partnyorun fəaliyyətinin, reputasiyasının və ya təqdim etdiyi məlumatların bu Şərtlərə uyğun olmadığını müəyyən etdikdə, Proqramdakı iştirakını istənilən vaxt dayandıra bilər.</w:t>
      </w:r>
    </w:p>
    <w:p w14:paraId="6A8A761F" w14:textId="77777777" w:rsidR="00933330" w:rsidRPr="00143C3F" w:rsidRDefault="005C3DA7">
      <w:pPr>
        <w:spacing w:after="80"/>
      </w:pPr>
      <w:r w:rsidRPr="00143C3F">
        <w:rPr>
          <w:sz w:val="21"/>
        </w:rPr>
        <w:t>6.3. Hər Partnyora ayrıca Promo Kod verilir. Eyni Promo Koddan yalnız müəyyən edilmiş Partnyor istifadə edə bilər.</w:t>
      </w:r>
    </w:p>
    <w:p w14:paraId="5CE27184" w14:textId="77777777" w:rsidR="00933330" w:rsidRPr="00143C3F" w:rsidRDefault="005C3DA7">
      <w:pPr>
        <w:pStyle w:val="Heading1"/>
      </w:pPr>
      <w:r w:rsidRPr="00143C3F">
        <w:rPr>
          <w:sz w:val="21"/>
        </w:rPr>
        <w:t>7. İZLƏMƏ VƏ MÜBAHİSƏLƏRİN HƏLLİ</w:t>
      </w:r>
    </w:p>
    <w:p w14:paraId="7629CCE9" w14:textId="77777777" w:rsidR="00933330" w:rsidRPr="00143C3F" w:rsidRDefault="005C3DA7">
      <w:pPr>
        <w:spacing w:after="80"/>
      </w:pPr>
      <w:r w:rsidRPr="00143C3F">
        <w:rPr>
          <w:sz w:val="21"/>
        </w:rPr>
        <w:t>7.1. Yönləndirilmiş Müştərilər ödəniş zamanı daxil edilmiş Promo Kod vasitəsilə müəyyən edilir. Bestbooks-un daxili sistemində qeydə alınmış ödəniş məlumatları Komissiyanın hesablanması üçün əsas mənbə hesab olunur.</w:t>
      </w:r>
    </w:p>
    <w:p w14:paraId="3CA6FF6E" w14:textId="77777777" w:rsidR="00933330" w:rsidRPr="00143C3F" w:rsidRDefault="005C3DA7">
      <w:pPr>
        <w:spacing w:after="80"/>
      </w:pPr>
      <w:r w:rsidRPr="00143C3F">
        <w:rPr>
          <w:sz w:val="21"/>
        </w:rPr>
        <w:t>7.2. Partnyor hər hansı Yönləndirilmiş Müştərinin düzgün qeydə alınmadığını hesab etdikdə, bu barədə həmin Müştərinin ödənişindən etibarən 30 (otuz) gün ərzində Bestbooks-a yazılı müraciət etməlidir.</w:t>
      </w:r>
    </w:p>
    <w:p w14:paraId="6DA1F14E" w14:textId="77777777" w:rsidR="00933330" w:rsidRPr="00143C3F" w:rsidRDefault="005C3DA7">
      <w:pPr>
        <w:spacing w:after="80"/>
      </w:pPr>
      <w:r w:rsidRPr="00143C3F">
        <w:rPr>
          <w:sz w:val="21"/>
        </w:rPr>
        <w:t>7.3. Bestbooks müraciəti araşdırıb 10 (on) iş günü ərzində Partnyora cavab verir.</w:t>
      </w:r>
    </w:p>
    <w:p w14:paraId="78B32F13" w14:textId="77777777" w:rsidR="00933330" w:rsidRPr="00143C3F" w:rsidRDefault="005C3DA7">
      <w:pPr>
        <w:pStyle w:val="Heading1"/>
      </w:pPr>
      <w:r w:rsidRPr="00143C3F">
        <w:rPr>
          <w:sz w:val="21"/>
        </w:rPr>
        <w:t>8. TƏBLİĞAT VƏ MARKA İSTİFADƏSİ</w:t>
      </w:r>
    </w:p>
    <w:p w14:paraId="0D21E1C5" w14:textId="77777777" w:rsidR="00933330" w:rsidRPr="00143C3F" w:rsidRDefault="005C3DA7">
      <w:pPr>
        <w:spacing w:after="100"/>
      </w:pPr>
      <w:r w:rsidRPr="00143C3F">
        <w:rPr>
          <w:sz w:val="21"/>
        </w:rPr>
        <w:t>Partnyor Bestbooks-u tövsiyə edərkən aşağıdakı qaydalara riayət etməlidir:</w:t>
      </w:r>
    </w:p>
    <w:p w14:paraId="67DEEB66" w14:textId="77777777" w:rsidR="00933330" w:rsidRPr="00143C3F" w:rsidRDefault="005C3DA7">
      <w:pPr>
        <w:pStyle w:val="ListParagraph"/>
        <w:numPr>
          <w:ilvl w:val="0"/>
          <w:numId w:val="3"/>
        </w:numPr>
        <w:spacing w:before="0" w:after="60"/>
      </w:pPr>
      <w:r w:rsidRPr="00143C3F">
        <w:rPr>
          <w:sz w:val="21"/>
        </w:rPr>
        <w:t>Bestbooks haqqında doğru və əsaslandırılmış məlumat yaymaq;</w:t>
      </w:r>
    </w:p>
    <w:p w14:paraId="6DF9A808" w14:textId="77777777" w:rsidR="00933330" w:rsidRPr="00143C3F" w:rsidRDefault="005C3DA7">
      <w:pPr>
        <w:pStyle w:val="ListParagraph"/>
        <w:numPr>
          <w:ilvl w:val="0"/>
          <w:numId w:val="3"/>
        </w:numPr>
        <w:spacing w:before="0" w:after="60"/>
      </w:pPr>
      <w:r w:rsidRPr="00143C3F">
        <w:rPr>
          <w:sz w:val="21"/>
        </w:rPr>
        <w:t>Bestbooks-un adına, loqosuna və digər əmtəə nişanlarına xələl gətirməmək;</w:t>
      </w:r>
    </w:p>
    <w:p w14:paraId="1DB01E0A" w14:textId="77777777" w:rsidR="00933330" w:rsidRPr="00143C3F" w:rsidRDefault="005C3DA7">
      <w:pPr>
        <w:pStyle w:val="ListParagraph"/>
        <w:numPr>
          <w:ilvl w:val="0"/>
          <w:numId w:val="3"/>
        </w:numPr>
        <w:spacing w:before="0" w:after="60"/>
      </w:pPr>
      <w:r w:rsidRPr="00143C3F">
        <w:rPr>
          <w:sz w:val="21"/>
        </w:rPr>
        <w:t>Bestbooks-u yanıltıcı, qərəzli və ya qanunsuz üsullarla təbliğ etməmək;</w:t>
      </w:r>
    </w:p>
    <w:p w14:paraId="087D251A" w14:textId="77777777" w:rsidR="00933330" w:rsidRPr="00143C3F" w:rsidRDefault="005C3DA7">
      <w:pPr>
        <w:pStyle w:val="ListParagraph"/>
        <w:numPr>
          <w:ilvl w:val="0"/>
          <w:numId w:val="3"/>
        </w:numPr>
        <w:spacing w:before="0" w:after="60"/>
      </w:pPr>
      <w:r w:rsidRPr="00143C3F">
        <w:rPr>
          <w:sz w:val="21"/>
        </w:rPr>
        <w:t>Bestbooks-un yazılı razılığı olmadan Bestbooks adından rəsmi bəyanat verməmək;</w:t>
      </w:r>
    </w:p>
    <w:p w14:paraId="44050427" w14:textId="77777777" w:rsidR="00933330" w:rsidRPr="00143C3F" w:rsidRDefault="005C3DA7">
      <w:pPr>
        <w:pStyle w:val="ListParagraph"/>
        <w:numPr>
          <w:ilvl w:val="0"/>
          <w:numId w:val="3"/>
        </w:numPr>
        <w:spacing w:before="0" w:after="60"/>
      </w:pPr>
      <w:r w:rsidRPr="00143C3F">
        <w:rPr>
          <w:sz w:val="21"/>
        </w:rPr>
        <w:t>Bestbooks-un loqosunu və materiallarını yalnız Bestbooks tərəfindən təqdim edilmiş formada istifadə etmək.</w:t>
      </w:r>
    </w:p>
    <w:p w14:paraId="0F7D1E5E" w14:textId="77777777" w:rsidR="00933330" w:rsidRPr="00143C3F" w:rsidRDefault="005C3DA7">
      <w:pPr>
        <w:pStyle w:val="Heading1"/>
      </w:pPr>
      <w:r w:rsidRPr="00143C3F">
        <w:rPr>
          <w:sz w:val="21"/>
        </w:rPr>
        <w:t>9. MƏXFİLİK</w:t>
      </w:r>
    </w:p>
    <w:p w14:paraId="4E02B997" w14:textId="77777777" w:rsidR="00933330" w:rsidRPr="00143C3F" w:rsidRDefault="005C3DA7">
      <w:pPr>
        <w:spacing w:after="80"/>
      </w:pPr>
      <w:r w:rsidRPr="00143C3F">
        <w:rPr>
          <w:sz w:val="21"/>
        </w:rPr>
        <w:t>9.1. Partnyor Proqram çərçivəsində əldə etdiyi Bestbooks-a aid qeyri-ictimai məlumatları (o cümlədən Yönləndirilmiş Müştəri məlumatları) məxfi saxlamağa borcludur.</w:t>
      </w:r>
    </w:p>
    <w:p w14:paraId="5996AD98" w14:textId="77777777" w:rsidR="00933330" w:rsidRPr="00143C3F" w:rsidRDefault="005C3DA7">
      <w:pPr>
        <w:spacing w:after="80"/>
      </w:pPr>
      <w:r w:rsidRPr="00143C3F">
        <w:rPr>
          <w:sz w:val="21"/>
        </w:rPr>
        <w:t>9.2. Partnyor Yönləndirilmiş Müştərilərin şəxsi məlumatlarını yalnız qanunvericiliyə uyğun şəkildə əldə edə və istifadə edə bilər.</w:t>
      </w:r>
    </w:p>
    <w:p w14:paraId="048E94F6" w14:textId="77777777" w:rsidR="00933330" w:rsidRPr="00143C3F" w:rsidRDefault="005C3DA7">
      <w:pPr>
        <w:spacing w:after="80"/>
      </w:pPr>
      <w:r w:rsidRPr="00143C3F">
        <w:rPr>
          <w:sz w:val="21"/>
        </w:rPr>
        <w:t>9.3. Bu maddə Proqramdakı iştirak başa çatdıqdan sonra da qüvvədə qalır.</w:t>
      </w:r>
    </w:p>
    <w:p w14:paraId="6CF554B1" w14:textId="77777777" w:rsidR="00CB7CB8" w:rsidRPr="00143C3F" w:rsidRDefault="00000000">
      <w:r w:rsidRPr="00143C3F">
        <w:rPr>
          <w:sz w:val="21"/>
        </w:rPr>
        <w:t>9.3. Partnyor Yönləndirilmiş Müştərinin fərdi məlumatlarını Bestbooks-a yalnız belə məlumatların ötürülməsi üçün qanuni əsas olduqda və tətbiq olunan qanunvericiliyin tələblərinə riayət etməklə təqdim edə bilər. Partnyor müştərini Bestbooks-a yönləndirərkən, mümkün olduğu hallarda müştərinin Bestbooks platformasında özü qeydiyyatdan keçməsini və Promo Koddan istifadə etməsini təmin etməlidir.</w:t>
      </w:r>
    </w:p>
    <w:p w14:paraId="1ABEF467" w14:textId="77777777" w:rsidR="00933330" w:rsidRPr="00143C3F" w:rsidRDefault="005C3DA7">
      <w:pPr>
        <w:pStyle w:val="Heading1"/>
      </w:pPr>
      <w:r w:rsidRPr="00143C3F">
        <w:rPr>
          <w:sz w:val="21"/>
        </w:rPr>
        <w:t>10. FIRILDAQÇILIQ VƏ SUİ-İSTİFADƏNİN QARŞISININ ALINMASI</w:t>
      </w:r>
    </w:p>
    <w:p w14:paraId="2AB2CEB0" w14:textId="77777777" w:rsidR="00933330" w:rsidRPr="00143C3F" w:rsidRDefault="005C3DA7">
      <w:pPr>
        <w:spacing w:after="100"/>
      </w:pPr>
      <w:r w:rsidRPr="00143C3F">
        <w:rPr>
          <w:sz w:val="21"/>
        </w:rPr>
        <w:t>Partnyora aşağıdakılar qadağandır:</w:t>
      </w:r>
    </w:p>
    <w:p w14:paraId="28B0036A" w14:textId="77777777" w:rsidR="00933330" w:rsidRPr="00143C3F" w:rsidRDefault="005C3DA7">
      <w:pPr>
        <w:pStyle w:val="ListParagraph"/>
        <w:numPr>
          <w:ilvl w:val="0"/>
          <w:numId w:val="3"/>
        </w:numPr>
        <w:spacing w:before="0" w:after="60"/>
      </w:pPr>
      <w:r w:rsidRPr="00143C3F">
        <w:rPr>
          <w:sz w:val="21"/>
        </w:rPr>
        <w:t>Öz adına və ya əlaqədar şəxslərə məxsus Şirkət Mühitlərinin ödənişlərində Promo Koddan istifadə etmək;</w:t>
      </w:r>
    </w:p>
    <w:p w14:paraId="037FCC4F" w14:textId="77777777" w:rsidR="00933330" w:rsidRPr="00143C3F" w:rsidRDefault="005C3DA7">
      <w:pPr>
        <w:pStyle w:val="ListParagraph"/>
        <w:numPr>
          <w:ilvl w:val="0"/>
          <w:numId w:val="3"/>
        </w:numPr>
        <w:spacing w:before="0" w:after="60"/>
      </w:pPr>
      <w:r w:rsidRPr="00143C3F">
        <w:rPr>
          <w:sz w:val="21"/>
        </w:rPr>
        <w:t>Süni və ya real olmayan Yönləndirilmiş Müştərilər təqdim etmək;</w:t>
      </w:r>
    </w:p>
    <w:p w14:paraId="58CD9B29" w14:textId="77777777" w:rsidR="00933330" w:rsidRPr="00143C3F" w:rsidRDefault="005C3DA7">
      <w:pPr>
        <w:pStyle w:val="ListParagraph"/>
        <w:numPr>
          <w:ilvl w:val="0"/>
          <w:numId w:val="3"/>
        </w:numPr>
        <w:spacing w:before="0" w:after="60"/>
      </w:pPr>
      <w:r w:rsidRPr="00143C3F">
        <w:rPr>
          <w:sz w:val="21"/>
        </w:rPr>
        <w:t>Promo Kodu icazəsiz şəkildə üçüncü şəxslərə satmaq və ya ötürmək;</w:t>
      </w:r>
    </w:p>
    <w:p w14:paraId="62C65107" w14:textId="77777777" w:rsidR="00933330" w:rsidRPr="00143C3F" w:rsidRDefault="005C3DA7">
      <w:pPr>
        <w:pStyle w:val="ListParagraph"/>
        <w:numPr>
          <w:ilvl w:val="0"/>
          <w:numId w:val="3"/>
        </w:numPr>
        <w:spacing w:before="0" w:after="60"/>
      </w:pPr>
      <w:r w:rsidRPr="00143C3F">
        <w:rPr>
          <w:sz w:val="21"/>
        </w:rPr>
        <w:t>Komissiya əldə etmək məqsədilə hər hansı digər fırıldaqçı hərəkət etmək.</w:t>
      </w:r>
    </w:p>
    <w:p w14:paraId="6D1F7147" w14:textId="77777777" w:rsidR="00933330" w:rsidRPr="00143C3F" w:rsidRDefault="005C3DA7">
      <w:pPr>
        <w:spacing w:after="80"/>
      </w:pPr>
      <w:r w:rsidRPr="00143C3F">
        <w:rPr>
          <w:sz w:val="21"/>
        </w:rPr>
        <w:lastRenderedPageBreak/>
        <w:t>10.1. Bestbooks yuxarıda göstərilən hallardan hər hansı birini aşkar etdikdə, müvafiq Komissiyanı ödəməkdən imtina edə, ödənilmiş Komissiyanı geri tələb edə və Partnyorun Proqramdakı iştirakına dərhal xitam verə bilər.</w:t>
      </w:r>
    </w:p>
    <w:p w14:paraId="6A4994AC" w14:textId="77777777" w:rsidR="00933330" w:rsidRPr="00143C3F" w:rsidRDefault="005C3DA7">
      <w:pPr>
        <w:pStyle w:val="Heading1"/>
      </w:pPr>
      <w:r w:rsidRPr="00143C3F">
        <w:rPr>
          <w:sz w:val="21"/>
        </w:rPr>
        <w:t>11. MÜDDƏT VƏ XİTAM</w:t>
      </w:r>
    </w:p>
    <w:p w14:paraId="23D96945" w14:textId="77777777" w:rsidR="00933330" w:rsidRPr="00143C3F" w:rsidRDefault="005C3DA7">
      <w:pPr>
        <w:spacing w:after="80"/>
      </w:pPr>
      <w:r w:rsidRPr="00143C3F">
        <w:rPr>
          <w:sz w:val="21"/>
        </w:rPr>
        <w:t>11.1. Bu Şərtlər Partnyorun Proqrama qoşulduğu tarixdən qüvvəyə minir və qeyri-müəyyən müddətə davam edir.</w:t>
      </w:r>
    </w:p>
    <w:p w14:paraId="66A84D49" w14:textId="77777777" w:rsidR="00933330" w:rsidRPr="00143C3F" w:rsidRDefault="005C3DA7">
      <w:pPr>
        <w:spacing w:after="80"/>
      </w:pPr>
      <w:r w:rsidRPr="00143C3F">
        <w:rPr>
          <w:sz w:val="21"/>
        </w:rPr>
        <w:t>11.2. Hər bir Tərəf digər Tərəfə yazılı bildiriş göndərməklə istənilən vaxt Proqramdakı iştirakına xitam verə bilər.</w:t>
      </w:r>
    </w:p>
    <w:p w14:paraId="61A9E5D3" w14:textId="77777777" w:rsidR="00933330" w:rsidRPr="00143C3F" w:rsidRDefault="005C3DA7">
      <w:pPr>
        <w:spacing w:after="80"/>
      </w:pPr>
      <w:r w:rsidRPr="00143C3F">
        <w:rPr>
          <w:sz w:val="21"/>
        </w:rPr>
        <w:t>11.3. Proqramdakı iştirak başa çatdıqdan sonra, xitam tarixinədək qazanılmış, lakin ödənilməmiş Komissiya bu Şərtlərdə nəzərdə tutulmuş adi qaydada ödənilir.</w:t>
      </w:r>
    </w:p>
    <w:p w14:paraId="4DE2B69A" w14:textId="77777777" w:rsidR="00933330" w:rsidRPr="00143C3F" w:rsidRDefault="005C3DA7">
      <w:pPr>
        <w:spacing w:after="80"/>
      </w:pPr>
      <w:r w:rsidRPr="00143C3F">
        <w:rPr>
          <w:sz w:val="21"/>
        </w:rPr>
        <w:t>11.4. Xitam tarixindən əvvəl Promo Kod vasitəsilə müəyyən edilmiş Yönləndirilmiş Müştərilər üzrə Komissiya hesablanması 4-cü maddədə müəyyən edilmiş müddət və şərtlər çərçivəsində davam edir. Lakin 10.1-ci maddədə nəzərdə tutulmuş fırıldaqçılıq və ya sui-istifadə halları əsasında xitam verildikdə, Bestbooks müvafiq Partnyor üzrə gələcək Komissiya ödənişlərini dayandırmaq və ödənilmiş Komissiyaların geri qaytarılmasını tələb etmək hüququna malikdir.</w:t>
      </w:r>
    </w:p>
    <w:p w14:paraId="0D8421D1" w14:textId="77777777" w:rsidR="00933330" w:rsidRPr="00143C3F" w:rsidRDefault="005C3DA7">
      <w:pPr>
        <w:pStyle w:val="Heading1"/>
      </w:pPr>
      <w:r w:rsidRPr="00143C3F">
        <w:rPr>
          <w:sz w:val="21"/>
        </w:rPr>
        <w:t>12. MƏSULİYYƏTİN MƏHDUDLAŞDIRILMASI</w:t>
      </w:r>
    </w:p>
    <w:p w14:paraId="211209AC" w14:textId="77777777" w:rsidR="00933330" w:rsidRPr="00143C3F" w:rsidRDefault="005C3DA7">
      <w:pPr>
        <w:spacing w:after="80"/>
      </w:pPr>
      <w:r w:rsidRPr="00143C3F">
        <w:rPr>
          <w:sz w:val="21"/>
        </w:rPr>
        <w:t>12.1. Bestbooks Proqram çərçivəsində yaranan dolayı zərərlərə (mənfəət itkisi, işgüzar imkanların itirilməsi və s.) görə məsuliyyət daşımır.</w:t>
      </w:r>
    </w:p>
    <w:p w14:paraId="4C09CE8B" w14:textId="77777777" w:rsidR="00933330" w:rsidRPr="00143C3F" w:rsidRDefault="005C3DA7">
      <w:pPr>
        <w:spacing w:after="80"/>
      </w:pPr>
      <w:r w:rsidRPr="00143C3F">
        <w:rPr>
          <w:sz w:val="21"/>
        </w:rPr>
        <w:t>12.2. Bestbooks-un bu Şərtlər üzrə məsuliyyəti, qanunun icazə verdiyi həddə, Partnyora son 12 ay ərzində ödənilmiş Komissiya məbləği ilə məhdudlaşır.</w:t>
      </w:r>
    </w:p>
    <w:p w14:paraId="2F459A24" w14:textId="77777777" w:rsidR="00933330" w:rsidRPr="00143C3F" w:rsidRDefault="005C3DA7">
      <w:pPr>
        <w:spacing w:after="80"/>
      </w:pPr>
      <w:r w:rsidRPr="00143C3F">
        <w:rPr>
          <w:sz w:val="21"/>
        </w:rPr>
        <w:t>12.3. Partnyor öz təbliğat fəaliyyəti nəticəsində yarana biləcək hüquqi məsuliyyətə görə şəxsən cavabdehdir.</w:t>
      </w:r>
    </w:p>
    <w:p w14:paraId="1C372348" w14:textId="77777777" w:rsidR="009A7657" w:rsidRPr="00143C3F" w:rsidRDefault="009A7657" w:rsidP="009A7657">
      <w:pPr>
        <w:spacing w:after="80"/>
      </w:pPr>
    </w:p>
    <w:p w14:paraId="0A515095" w14:textId="77777777" w:rsidR="009A7657" w:rsidRPr="00143C3F" w:rsidRDefault="009A7657" w:rsidP="009A7657">
      <w:pPr>
        <w:spacing w:after="80"/>
      </w:pPr>
    </w:p>
    <w:p w14:paraId="6C8D2C48" w14:textId="77777777" w:rsidR="00933330" w:rsidRPr="00143C3F" w:rsidRDefault="005C3DA7">
      <w:pPr>
        <w:pStyle w:val="Heading1"/>
      </w:pPr>
      <w:r w:rsidRPr="00143C3F">
        <w:rPr>
          <w:sz w:val="21"/>
        </w:rPr>
        <w:t>13. ŞƏRTLƏRƏ DƏYİŞİKLİKLƏR</w:t>
      </w:r>
    </w:p>
    <w:p w14:paraId="7EE8C348" w14:textId="77777777" w:rsidR="00933330" w:rsidRPr="00143C3F" w:rsidRDefault="005C3DA7">
      <w:pPr>
        <w:spacing w:after="80"/>
      </w:pPr>
      <w:r w:rsidRPr="00143C3F">
        <w:rPr>
          <w:sz w:val="21"/>
        </w:rPr>
        <w:t>13.1. Bestbooks bu Şərtləri, o cümlədən Komissiya faizlərini və Müştəri Endirimi şərtlərini yeniləyə bilər.</w:t>
      </w:r>
    </w:p>
    <w:p w14:paraId="4298AE65" w14:textId="77777777" w:rsidR="00933330" w:rsidRPr="00143C3F" w:rsidRDefault="005C3DA7">
      <w:pPr>
        <w:spacing w:after="80"/>
      </w:pPr>
      <w:r w:rsidRPr="00143C3F">
        <w:rPr>
          <w:sz w:val="21"/>
        </w:rPr>
        <w:t>13.2. Dəyişikliklər haqqında Partnyor azı 30 (otuz) gün əvvəlcədən e-poçt vasitəsilə məlumatlandırılır.</w:t>
      </w:r>
    </w:p>
    <w:p w14:paraId="766741AA" w14:textId="77777777" w:rsidR="00933330" w:rsidRPr="00143C3F" w:rsidRDefault="005C3DA7">
      <w:pPr>
        <w:spacing w:after="80"/>
      </w:pPr>
      <w:r w:rsidRPr="00143C3F">
        <w:rPr>
          <w:sz w:val="21"/>
        </w:rPr>
        <w:t>13.3. Partnyor dəyişikliklərlə razılaşmadıqda, dəyişikliklər qüvvəyə minənədək Proqramdakı iştirakına xitam vermək hüququna malikdir. Əks halda, dəyişikliklər qüvvəyə mindikdən sonra Proqramda iştirakın davam etdirilməsi yeni şərtlərin qəbulu sayılır.</w:t>
      </w:r>
    </w:p>
    <w:p w14:paraId="724F02F4" w14:textId="77777777" w:rsidR="00B12226" w:rsidRPr="00143C3F" w:rsidRDefault="00B12226">
      <w:pPr>
        <w:spacing w:after="80"/>
      </w:pPr>
      <w:r w:rsidRPr="00143C3F">
        <w:rPr>
          <w:sz w:val="21"/>
        </w:rPr>
        <w:t>13.4. Dəyişikliklər qüvvəyə mindikdən sonra həyata keçirilən yeni yönləndirmələrə tətbiq edilir. Dəyişikliklər qüvvəyə minməzdən əvvəl Promo Kod vasitəsilə müəyyən edilmiş Yönləndirilmiş Müştərilər üzrə həmin tarixdə qüvvədə olan Komissiya şərtləri, bu Şərtlərdə başqa hal nəzərdə tutulmadıqda, qüvvədə qalır.</w:t>
      </w:r>
    </w:p>
    <w:p w14:paraId="5C312F91" w14:textId="77777777" w:rsidR="00684234" w:rsidRPr="00143C3F" w:rsidRDefault="00684234" w:rsidP="00684234">
      <w:pPr>
        <w:spacing w:after="80"/>
      </w:pPr>
    </w:p>
    <w:p w14:paraId="65FAC14A" w14:textId="77777777" w:rsidR="00CB7CB8" w:rsidRPr="00143C3F" w:rsidRDefault="00000000">
      <w:r w:rsidRPr="00143C3F">
        <w:rPr>
          <w:sz w:val="21"/>
        </w:rPr>
        <w:t>13.5. Bu Şərtlər çərçivəsində Partnyora göndərilən rəsmi bildirişlər Partnyor tərəfindən Bestbooks-a təqdim edilmiş və Bestbooks-un sistemində qeydiyyata alınmış elektron poçt ünvanına göndərilir. Partnyor elektron poçt ünvanında dəyişiklik olduqda bu barədə Bestbooks-a məlumat verməyə borcludur.</w:t>
      </w:r>
    </w:p>
    <w:p w14:paraId="5FD61823" w14:textId="77777777" w:rsidR="00684234" w:rsidRPr="00143C3F" w:rsidRDefault="00684234" w:rsidP="00684234">
      <w:pPr>
        <w:pStyle w:val="Heading1"/>
      </w:pPr>
      <w:r w:rsidRPr="00143C3F">
        <w:rPr>
          <w:sz w:val="21"/>
        </w:rPr>
        <w:t>1</w:t>
      </w:r>
      <w:r w:rsidR="000B3C2C" w:rsidRPr="00143C3F">
        <w:rPr>
          <w:sz w:val="21"/>
        </w:rPr>
        <w:t>4</w:t>
      </w:r>
      <w:r w:rsidRPr="00143C3F">
        <w:rPr>
          <w:sz w:val="21"/>
        </w:rPr>
        <w:t>. MÜŞTƏRİ MÜNASİBƏTLƏRİ</w:t>
      </w:r>
    </w:p>
    <w:p w14:paraId="3368D1E7" w14:textId="77777777" w:rsidR="00684234" w:rsidRPr="00143C3F" w:rsidRDefault="000B3C2C" w:rsidP="00684234">
      <w:pPr>
        <w:spacing w:after="80"/>
      </w:pPr>
      <w:r w:rsidRPr="00143C3F">
        <w:rPr>
          <w:sz w:val="21"/>
        </w:rPr>
        <w:t>14.1. Yönləndirilmiş Müştəri Bestbooks-un birbaşa müştərisi hesab olunur. Müştəri ilə bağlanan xidmət münasibətləri, tarif planları, ödənişlər, texniki dəstək və xidmət şərtləri Bestbooks tərəfindən idarə olunur.</w:t>
      </w:r>
    </w:p>
    <w:p w14:paraId="574966EE" w14:textId="77777777" w:rsidR="00684234" w:rsidRPr="00143C3F" w:rsidRDefault="00684234" w:rsidP="00684234">
      <w:pPr>
        <w:spacing w:after="80"/>
      </w:pPr>
    </w:p>
    <w:p w14:paraId="35FE9466" w14:textId="77777777" w:rsidR="00933330" w:rsidRPr="00143C3F" w:rsidRDefault="005C3DA7">
      <w:pPr>
        <w:pStyle w:val="Heading1"/>
      </w:pPr>
      <w:r w:rsidRPr="00143C3F">
        <w:rPr>
          <w:sz w:val="21"/>
        </w:rPr>
        <w:lastRenderedPageBreak/>
        <w:t>1</w:t>
      </w:r>
      <w:r w:rsidR="000B3C2C" w:rsidRPr="00143C3F">
        <w:rPr>
          <w:sz w:val="21"/>
        </w:rPr>
        <w:t>5</w:t>
      </w:r>
      <w:r w:rsidRPr="00143C3F">
        <w:rPr>
          <w:sz w:val="21"/>
        </w:rPr>
        <w:t>. YEKUN MÜDDƏALAR</w:t>
      </w:r>
    </w:p>
    <w:p w14:paraId="028FE207" w14:textId="77777777" w:rsidR="00933330" w:rsidRPr="00143C3F" w:rsidRDefault="005C3DA7">
      <w:pPr>
        <w:spacing w:after="80"/>
      </w:pPr>
      <w:r w:rsidRPr="00143C3F">
        <w:rPr>
          <w:sz w:val="21"/>
        </w:rPr>
        <w:t>15.1. Bu Şərtlər Azərbaycan Respublikasının qanunvericiliyi ilə tənzimlənir.</w:t>
      </w:r>
    </w:p>
    <w:p w14:paraId="64DED944" w14:textId="77777777" w:rsidR="00933330" w:rsidRPr="00143C3F" w:rsidRDefault="005C3DA7">
      <w:pPr>
        <w:spacing w:after="80"/>
      </w:pPr>
      <w:r w:rsidRPr="00143C3F">
        <w:rPr>
          <w:sz w:val="21"/>
        </w:rPr>
        <w:t>15.2. Bu Şərtlərin icrası zamanı yaranan mübahisələr Tərəflər arasında qarşılıqlı razılıqla, mümkün olmadıqda isə Azərbaycan Respublikasının müvafiq məhkəmələrində həll edilir.</w:t>
      </w:r>
    </w:p>
    <w:p w14:paraId="544204C8" w14:textId="77777777" w:rsidR="00933330" w:rsidRPr="00143C3F" w:rsidRDefault="005C3DA7">
      <w:pPr>
        <w:spacing w:after="80"/>
      </w:pPr>
      <w:r w:rsidRPr="00143C3F">
        <w:rPr>
          <w:sz w:val="21"/>
        </w:rPr>
        <w:t>15.3. Bu Şərtlərin hər hansı bir bəndinin etibarsız hesab edilməsi digər bəndlərin qüvvədən düşməsinə səbəb olmur.</w:t>
      </w:r>
    </w:p>
    <w:p w14:paraId="03BE5FE6" w14:textId="77777777" w:rsidR="00CB7CB8" w:rsidRPr="00143C3F" w:rsidRDefault="00000000">
      <w:r w:rsidRPr="00143C3F">
        <w:rPr>
          <w:sz w:val="21"/>
        </w:rPr>
        <w:t>15.4. Bu Şərtlərlə Bestbooks-un digər qayda, şərt və siyasətləri arasında ziddiyyət yarandıqda, Partnyor Proqramı ilə bağlı münasibətlərə dair məsələlər üzrə bu Şərtlərin müddəaları tətbiq edilir.</w:t>
      </w:r>
    </w:p>
    <w:p w14:paraId="3971BBF8" w14:textId="77777777" w:rsidR="00933330" w:rsidRPr="00143C3F" w:rsidRDefault="005C3DA7">
      <w:pPr>
        <w:pStyle w:val="Heading1"/>
      </w:pPr>
      <w:r w:rsidRPr="00143C3F">
        <w:rPr>
          <w:sz w:val="21"/>
        </w:rPr>
        <w:t>1</w:t>
      </w:r>
      <w:r w:rsidR="000B3C2C" w:rsidRPr="00143C3F">
        <w:rPr>
          <w:sz w:val="21"/>
        </w:rPr>
        <w:t>6</w:t>
      </w:r>
      <w:r w:rsidRPr="00143C3F">
        <w:rPr>
          <w:sz w:val="21"/>
        </w:rPr>
        <w:t>. ƏLAQƏ MƏLUMATLARI</w:t>
      </w:r>
    </w:p>
    <w:p w14:paraId="5B44E286" w14:textId="77777777" w:rsidR="00933330" w:rsidRPr="00143C3F" w:rsidRDefault="005C3DA7">
      <w:pPr>
        <w:spacing w:after="60"/>
      </w:pPr>
      <w:r w:rsidRPr="00143C3F">
        <w:rPr>
          <w:b/>
          <w:bCs/>
          <w:sz w:val="21"/>
        </w:rPr>
        <w:t>Bestbooks MMC</w:t>
      </w:r>
    </w:p>
    <w:p w14:paraId="7CB308D1" w14:textId="77777777" w:rsidR="00933330" w:rsidRPr="00143C3F" w:rsidRDefault="005C3DA7">
      <w:pPr>
        <w:spacing w:after="40"/>
      </w:pPr>
      <w:r w:rsidRPr="00143C3F">
        <w:rPr>
          <w:sz w:val="21"/>
        </w:rPr>
        <w:t>VÖEN: 1603936931</w:t>
      </w:r>
    </w:p>
    <w:p w14:paraId="7B662778" w14:textId="77777777" w:rsidR="00933330" w:rsidRPr="00143C3F" w:rsidRDefault="005C3DA7">
      <w:pPr>
        <w:spacing w:after="40"/>
      </w:pPr>
      <w:r w:rsidRPr="00143C3F">
        <w:rPr>
          <w:sz w:val="21"/>
        </w:rPr>
        <w:t>Partnyorluq üzrə əlaqə: partners@bestbooks.az</w:t>
      </w:r>
    </w:p>
    <w:p w14:paraId="190515DD" w14:textId="77777777" w:rsidR="00933330" w:rsidRPr="00143C3F" w:rsidRDefault="005C3DA7">
      <w:pPr>
        <w:spacing w:after="40"/>
      </w:pPr>
      <w:r w:rsidRPr="00143C3F">
        <w:rPr>
          <w:sz w:val="21"/>
        </w:rPr>
        <w:t>Ümumi dəstək: support@bestbooks.az</w:t>
      </w:r>
    </w:p>
    <w:p w14:paraId="73248F15" w14:textId="77777777" w:rsidR="00933330" w:rsidRPr="00143C3F" w:rsidRDefault="005C3DA7">
      <w:pPr>
        <w:spacing w:after="200"/>
      </w:pPr>
      <w:r w:rsidRPr="00143C3F">
        <w:rPr>
          <w:sz w:val="21"/>
        </w:rPr>
        <w:t>Sayt: www.bestbooks.az</w:t>
      </w:r>
    </w:p>
    <w:sectPr w:rsidR="00933330" w:rsidRPr="00143C3F">
      <w:headerReference w:type="default" r:id="rId7"/>
      <w:footerReference w:type="default" r:id="rId8"/>
      <w:pgSz w:w="11906" w:h="16838"/>
      <w:pgMar w:top="1200" w:right="1200" w:bottom="12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3F1568" w14:textId="77777777" w:rsidR="00EF55CE" w:rsidRDefault="00EF55CE">
      <w:r>
        <w:separator/>
      </w:r>
    </w:p>
  </w:endnote>
  <w:endnote w:type="continuationSeparator" w:id="0">
    <w:p w14:paraId="02C22389" w14:textId="77777777" w:rsidR="00EF55CE" w:rsidRDefault="00EF5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59948E" w14:textId="77777777" w:rsidR="00933330" w:rsidRDefault="005C3DA7">
    <w:pPr>
      <w:pBdr>
        <w:top w:val="single" w:sz="4" w:space="1" w:color="534AB7"/>
      </w:pBdr>
      <w:spacing w:before="80"/>
      <w:jc w:val="center"/>
    </w:pPr>
    <w:r>
      <w:rPr>
        <w:color w:val="5F5E5A"/>
        <w:sz w:val="16"/>
        <w:szCs w:val="16"/>
      </w:rPr>
      <w:t xml:space="preserve">© </w:t>
    </w:r>
    <w:r>
      <w:rPr>
        <w:color w:val="5F5E5A"/>
        <w:sz w:val="16"/>
        <w:szCs w:val="16"/>
      </w:rPr>
      <w:t xml:space="preserve">2026 Bestbooks MMC  |  VÖEN: 1603936931  |  Səhifə </w:t>
    </w:r>
    <w:r w:rsidR="00816A6D">
      <w:rPr>
        <w:noProof/>
        <w:color w:val="5F5E5A"/>
        <w:sz w:val="16"/>
        <w:szCs w:val="16"/>
      </w:rPr>
      <w:t>1</w:t>
    </w:r>
    <w:r>
      <w:rPr>
        <w:color w:val="5F5E5A"/>
        <w:sz w:val="16"/>
        <w:szCs w:val="16"/>
      </w:rPr>
      <w:t xml:space="preserve"> / </w:t>
    </w:r>
    <w:r w:rsidR="00816A6D">
      <w:rPr>
        <w:noProof/>
        <w:color w:val="5F5E5A"/>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14CBB3" w14:textId="77777777" w:rsidR="00EF55CE" w:rsidRDefault="00EF55CE">
      <w:r>
        <w:separator/>
      </w:r>
    </w:p>
  </w:footnote>
  <w:footnote w:type="continuationSeparator" w:id="0">
    <w:p w14:paraId="21EB5387" w14:textId="77777777" w:rsidR="00EF55CE" w:rsidRDefault="00EF5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21C203" w14:textId="78FDE04E" w:rsidR="00933330" w:rsidRDefault="005C3DA7">
    <w:pPr>
      <w:pBdr>
        <w:bottom w:val="single" w:sz="4" w:space="1" w:color="534AB7"/>
      </w:pBdr>
      <w:spacing w:after="80"/>
    </w:pPr>
    <w:r>
      <w:rPr>
        <w:b/>
        <w:bCs/>
        <w:color w:val="534AB7"/>
        <w:sz w:val="17"/>
        <w:szCs w:val="17"/>
      </w:rPr>
      <w:t>Bestbooks MMC  |  Partnyor Proqramının Şərtləri</w:t>
    </w:r>
    <w:r w:rsidR="00D36EC5">
      <w:rPr>
        <w:b/>
        <w:bCs/>
        <w:color w:val="534AB7"/>
        <w:sz w:val="17"/>
        <w:szCs w:val="17"/>
      </w:rPr>
      <w:t xml:space="preserve"> v.0.</w:t>
    </w:r>
    <w:r w:rsidR="00143C3F">
      <w:rPr>
        <w:b/>
        <w:bCs/>
        <w:color w:val="534AB7"/>
        <w:sz w:val="17"/>
        <w:szCs w:val="17"/>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576906"/>
    <w:multiLevelType w:val="hybridMultilevel"/>
    <w:tmpl w:val="AEA0C2C4"/>
    <w:lvl w:ilvl="0" w:tplc="8DE05E88">
      <w:start w:val="1"/>
      <w:numFmt w:val="bullet"/>
      <w:lvlText w:val="•"/>
      <w:lvlJc w:val="left"/>
      <w:pPr>
        <w:spacing w:before="40" w:after="40"/>
        <w:ind w:left="720" w:hanging="360"/>
      </w:pPr>
    </w:lvl>
    <w:lvl w:ilvl="1" w:tplc="EF2063B8">
      <w:numFmt w:val="decimal"/>
      <w:lvlText w:val=""/>
      <w:lvlJc w:val="left"/>
    </w:lvl>
    <w:lvl w:ilvl="2" w:tplc="2780CA5C">
      <w:numFmt w:val="decimal"/>
      <w:lvlText w:val=""/>
      <w:lvlJc w:val="left"/>
    </w:lvl>
    <w:lvl w:ilvl="3" w:tplc="E5B4D7AC">
      <w:numFmt w:val="decimal"/>
      <w:lvlText w:val=""/>
      <w:lvlJc w:val="left"/>
    </w:lvl>
    <w:lvl w:ilvl="4" w:tplc="69729D9C">
      <w:numFmt w:val="decimal"/>
      <w:lvlText w:val=""/>
      <w:lvlJc w:val="left"/>
    </w:lvl>
    <w:lvl w:ilvl="5" w:tplc="CF50E0C8">
      <w:numFmt w:val="decimal"/>
      <w:lvlText w:val=""/>
      <w:lvlJc w:val="left"/>
    </w:lvl>
    <w:lvl w:ilvl="6" w:tplc="F2540D08">
      <w:numFmt w:val="decimal"/>
      <w:lvlText w:val=""/>
      <w:lvlJc w:val="left"/>
    </w:lvl>
    <w:lvl w:ilvl="7" w:tplc="5A4807A4">
      <w:numFmt w:val="decimal"/>
      <w:lvlText w:val=""/>
      <w:lvlJc w:val="left"/>
    </w:lvl>
    <w:lvl w:ilvl="8" w:tplc="95B82CD6">
      <w:numFmt w:val="decimal"/>
      <w:lvlText w:val=""/>
      <w:lvlJc w:val="left"/>
    </w:lvl>
  </w:abstractNum>
  <w:abstractNum w:abstractNumId="1" w15:restartNumberingAfterBreak="0">
    <w:nsid w:val="3DDD7E06"/>
    <w:multiLevelType w:val="hybridMultilevel"/>
    <w:tmpl w:val="1308652A"/>
    <w:lvl w:ilvl="0" w:tplc="735C3254">
      <w:start w:val="1"/>
      <w:numFmt w:val="bullet"/>
      <w:lvlText w:val="●"/>
      <w:lvlJc w:val="left"/>
      <w:pPr>
        <w:ind w:left="720" w:hanging="360"/>
      </w:pPr>
    </w:lvl>
    <w:lvl w:ilvl="1" w:tplc="3296EE1C">
      <w:start w:val="1"/>
      <w:numFmt w:val="bullet"/>
      <w:lvlText w:val="○"/>
      <w:lvlJc w:val="left"/>
      <w:pPr>
        <w:ind w:left="1440" w:hanging="360"/>
      </w:pPr>
    </w:lvl>
    <w:lvl w:ilvl="2" w:tplc="2F7E778C">
      <w:start w:val="1"/>
      <w:numFmt w:val="bullet"/>
      <w:lvlText w:val="■"/>
      <w:lvlJc w:val="left"/>
      <w:pPr>
        <w:ind w:left="2160" w:hanging="360"/>
      </w:pPr>
    </w:lvl>
    <w:lvl w:ilvl="3" w:tplc="AA8AE29C">
      <w:start w:val="1"/>
      <w:numFmt w:val="bullet"/>
      <w:lvlText w:val="●"/>
      <w:lvlJc w:val="left"/>
      <w:pPr>
        <w:ind w:left="2880" w:hanging="360"/>
      </w:pPr>
    </w:lvl>
    <w:lvl w:ilvl="4" w:tplc="098C92A6">
      <w:start w:val="1"/>
      <w:numFmt w:val="bullet"/>
      <w:lvlText w:val="○"/>
      <w:lvlJc w:val="left"/>
      <w:pPr>
        <w:ind w:left="3600" w:hanging="360"/>
      </w:pPr>
    </w:lvl>
    <w:lvl w:ilvl="5" w:tplc="888E5240">
      <w:start w:val="1"/>
      <w:numFmt w:val="bullet"/>
      <w:lvlText w:val="■"/>
      <w:lvlJc w:val="left"/>
      <w:pPr>
        <w:ind w:left="4320" w:hanging="360"/>
      </w:pPr>
    </w:lvl>
    <w:lvl w:ilvl="6" w:tplc="C1B4979C">
      <w:start w:val="1"/>
      <w:numFmt w:val="bullet"/>
      <w:lvlText w:val="●"/>
      <w:lvlJc w:val="left"/>
      <w:pPr>
        <w:ind w:left="5040" w:hanging="360"/>
      </w:pPr>
    </w:lvl>
    <w:lvl w:ilvl="7" w:tplc="A5BCC662">
      <w:start w:val="1"/>
      <w:numFmt w:val="bullet"/>
      <w:lvlText w:val="●"/>
      <w:lvlJc w:val="left"/>
      <w:pPr>
        <w:ind w:left="5760" w:hanging="360"/>
      </w:pPr>
    </w:lvl>
    <w:lvl w:ilvl="8" w:tplc="4B1858D8">
      <w:start w:val="1"/>
      <w:numFmt w:val="bullet"/>
      <w:lvlText w:val="●"/>
      <w:lvlJc w:val="left"/>
      <w:pPr>
        <w:ind w:left="6480" w:hanging="360"/>
      </w:pPr>
    </w:lvl>
  </w:abstractNum>
  <w:abstractNum w:abstractNumId="2" w15:restartNumberingAfterBreak="0">
    <w:nsid w:val="7DD0562D"/>
    <w:multiLevelType w:val="hybridMultilevel"/>
    <w:tmpl w:val="A6045968"/>
    <w:lvl w:ilvl="0" w:tplc="4D38B162">
      <w:start w:val="1"/>
      <w:numFmt w:val="decimal"/>
      <w:lvlText w:val="%1."/>
      <w:lvlJc w:val="left"/>
      <w:pPr>
        <w:spacing w:before="60" w:after="60"/>
        <w:ind w:left="480" w:hanging="480"/>
      </w:pPr>
    </w:lvl>
    <w:lvl w:ilvl="1" w:tplc="B28062E6">
      <w:numFmt w:val="decimal"/>
      <w:lvlText w:val=""/>
      <w:lvlJc w:val="left"/>
    </w:lvl>
    <w:lvl w:ilvl="2" w:tplc="B1EAD5EE">
      <w:numFmt w:val="decimal"/>
      <w:lvlText w:val=""/>
      <w:lvlJc w:val="left"/>
    </w:lvl>
    <w:lvl w:ilvl="3" w:tplc="97785CD8">
      <w:numFmt w:val="decimal"/>
      <w:lvlText w:val=""/>
      <w:lvlJc w:val="left"/>
    </w:lvl>
    <w:lvl w:ilvl="4" w:tplc="3B4E933C">
      <w:numFmt w:val="decimal"/>
      <w:lvlText w:val=""/>
      <w:lvlJc w:val="left"/>
    </w:lvl>
    <w:lvl w:ilvl="5" w:tplc="FFC282C6">
      <w:numFmt w:val="decimal"/>
      <w:lvlText w:val=""/>
      <w:lvlJc w:val="left"/>
    </w:lvl>
    <w:lvl w:ilvl="6" w:tplc="8E1C4036">
      <w:numFmt w:val="decimal"/>
      <w:lvlText w:val=""/>
      <w:lvlJc w:val="left"/>
    </w:lvl>
    <w:lvl w:ilvl="7" w:tplc="BF44279C">
      <w:numFmt w:val="decimal"/>
      <w:lvlText w:val=""/>
      <w:lvlJc w:val="left"/>
    </w:lvl>
    <w:lvl w:ilvl="8" w:tplc="E7624CAC">
      <w:numFmt w:val="decimal"/>
      <w:lvlText w:val=""/>
      <w:lvlJc w:val="left"/>
    </w:lvl>
  </w:abstractNum>
  <w:num w:numId="1" w16cid:durableId="998191837">
    <w:abstractNumId w:val="1"/>
    <w:lvlOverride w:ilvl="0">
      <w:startOverride w:val="1"/>
    </w:lvlOverride>
  </w:num>
  <w:num w:numId="2" w16cid:durableId="1154100966">
    <w:abstractNumId w:val="2"/>
    <w:lvlOverride w:ilvl="0">
      <w:startOverride w:val="1"/>
    </w:lvlOverride>
  </w:num>
  <w:num w:numId="3" w16cid:durableId="2884195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30"/>
    <w:rsid w:val="00060ABB"/>
    <w:rsid w:val="000941E5"/>
    <w:rsid w:val="000B3C2C"/>
    <w:rsid w:val="00143C3F"/>
    <w:rsid w:val="004B6B0C"/>
    <w:rsid w:val="005C3DA7"/>
    <w:rsid w:val="00684234"/>
    <w:rsid w:val="006B38AE"/>
    <w:rsid w:val="00816A6D"/>
    <w:rsid w:val="00850E6A"/>
    <w:rsid w:val="008E746F"/>
    <w:rsid w:val="00933330"/>
    <w:rsid w:val="009A7657"/>
    <w:rsid w:val="009F1AE8"/>
    <w:rsid w:val="00A82B04"/>
    <w:rsid w:val="00B12226"/>
    <w:rsid w:val="00BD3974"/>
    <w:rsid w:val="00CB7CB8"/>
    <w:rsid w:val="00D36EC5"/>
    <w:rsid w:val="00E054CD"/>
    <w:rsid w:val="00E726C3"/>
    <w:rsid w:val="00EE49EB"/>
    <w:rsid w:val="00EF55CE"/>
    <w:rsid w:val="00F8564B"/>
  </w:rsids>
  <m:mathPr>
    <m:mathFont m:val="Cambria Math"/>
    <m:brkBin m:val="before"/>
    <m:brkBinSub m:val="--"/>
    <m:smallFrac m:val="0"/>
    <m:dispDef/>
    <m:lMargin m:val="0"/>
    <m:rMargin m:val="0"/>
    <m:defJc m:val="centerGroup"/>
    <m:wrapIndent m:val="1440"/>
    <m:intLim m:val="subSup"/>
    <m:naryLim m:val="undOvr"/>
  </m:mathPr>
  <w:themeFontLang w:val="en-AZ"/>
  <w:clrSchemeMapping w:bg1="light1" w:t1="dark1" w:bg2="light2" w:t2="dark2" w:accent1="accent1" w:accent2="accent2" w:accent3="accent3" w:accent4="accent4" w:accent5="accent5" w:accent6="accent6" w:hyperlink="hyperlink" w:followedHyperlink="followedHyperlink"/>
  <w:decimalSymbol w:val="."/>
  <w:listSeparator w:val=","/>
  <w14:docId w14:val="729A6226"/>
  <w15:docId w15:val="{2E7936A0-4934-B543-BA46-9CBE87E0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A1A18"/>
        <w:lang w:val="en-A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1" w:color="534AB7"/>
      </w:pBdr>
      <w:spacing w:before="320" w:after="160"/>
      <w:outlineLvl w:val="0"/>
    </w:pPr>
    <w:rPr>
      <w:b/>
      <w:bCs/>
      <w:color w:val="534AB7"/>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D3974"/>
    <w:pPr>
      <w:tabs>
        <w:tab w:val="center" w:pos="4680"/>
        <w:tab w:val="right" w:pos="9360"/>
      </w:tabs>
    </w:pPr>
  </w:style>
  <w:style w:type="character" w:customStyle="1" w:styleId="HeaderChar">
    <w:name w:val="Header Char"/>
    <w:basedOn w:val="DefaultParagraphFont"/>
    <w:link w:val="Header"/>
    <w:uiPriority w:val="99"/>
    <w:rsid w:val="00BD3974"/>
  </w:style>
  <w:style w:type="paragraph" w:styleId="Footer">
    <w:name w:val="footer"/>
    <w:basedOn w:val="Normal"/>
    <w:link w:val="FooterChar"/>
    <w:uiPriority w:val="99"/>
    <w:unhideWhenUsed/>
    <w:rsid w:val="00BD3974"/>
    <w:pPr>
      <w:tabs>
        <w:tab w:val="center" w:pos="4680"/>
        <w:tab w:val="right" w:pos="9360"/>
      </w:tabs>
    </w:pPr>
  </w:style>
  <w:style w:type="character" w:customStyle="1" w:styleId="FooterChar">
    <w:name w:val="Footer Char"/>
    <w:basedOn w:val="DefaultParagraphFont"/>
    <w:link w:val="Footer"/>
    <w:uiPriority w:val="99"/>
    <w:rsid w:val="00BD3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1902</Words>
  <Characters>10844</Characters>
  <Application>Microsoft Office Word</Application>
  <DocSecurity>0</DocSecurity>
  <Lines>90</Lines>
  <Paragraphs>25</Paragraphs>
  <ScaleCrop>false</ScaleCrop>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Rauf Valiyev</cp:lastModifiedBy>
  <cp:revision>17</cp:revision>
  <dcterms:created xsi:type="dcterms:W3CDTF">2026-08-09T07:26:00Z</dcterms:created>
  <dcterms:modified xsi:type="dcterms:W3CDTF">2026-08-17T16:53:00Z</dcterms:modified>
</cp:coreProperties>
</file>